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10D11" w14:textId="77777777" w:rsidR="008E3D70" w:rsidRPr="0078188B" w:rsidRDefault="008E3D70" w:rsidP="008E3D70">
      <w:pPr>
        <w:pStyle w:val="1stLevelHeading"/>
        <w:numPr>
          <w:ilvl w:val="0"/>
          <w:numId w:val="13"/>
        </w:numPr>
        <w:rPr>
          <w:rFonts w:ascii="Arial" w:hAnsi="Arial" w:cs="Arial"/>
          <w:smallCaps/>
          <w:sz w:val="22"/>
          <w:szCs w:val="22"/>
        </w:rPr>
      </w:pPr>
      <w:r w:rsidRPr="0078188B">
        <w:rPr>
          <w:rFonts w:ascii="Arial" w:hAnsi="Arial" w:cs="Arial"/>
          <w:smallCaps/>
          <w:sz w:val="22"/>
          <w:szCs w:val="22"/>
        </w:rPr>
        <w:t>Description</w:t>
      </w:r>
    </w:p>
    <w:p w14:paraId="446F1FC4" w14:textId="77777777" w:rsidR="008E3D70" w:rsidRPr="0078188B" w:rsidRDefault="008E3D70" w:rsidP="008E3D70">
      <w:pPr>
        <w:tabs>
          <w:tab w:val="left" w:pos="720"/>
        </w:tabs>
        <w:spacing w:after="120" w:line="240" w:lineRule="auto"/>
        <w:ind w:left="360"/>
        <w:rPr>
          <w:rFonts w:ascii="Arial" w:hAnsi="Arial" w:cs="Arial"/>
        </w:rPr>
      </w:pPr>
      <w:r w:rsidRPr="0078188B">
        <w:rPr>
          <w:rFonts w:ascii="Arial" w:hAnsi="Arial" w:cs="Arial"/>
        </w:rPr>
        <w:t>The work covered by this section of the specification consists of furnishing all plant, labor, equipment and materials necessary to perform all operations in connection with the cleaning and sealing of construction and random cracks in bituminous concrete pavements, including vegetation removal and sterilization of cracks, where necessary.</w:t>
      </w:r>
    </w:p>
    <w:p w14:paraId="76226CD4" w14:textId="77777777" w:rsidR="008E3D70" w:rsidRPr="0078188B" w:rsidRDefault="008E3D70" w:rsidP="008E3D70">
      <w:pPr>
        <w:pStyle w:val="1stLevelHeading"/>
        <w:numPr>
          <w:ilvl w:val="0"/>
          <w:numId w:val="13"/>
        </w:numPr>
        <w:rPr>
          <w:rFonts w:ascii="Arial" w:hAnsi="Arial" w:cs="Arial"/>
          <w:sz w:val="22"/>
          <w:szCs w:val="22"/>
        </w:rPr>
      </w:pPr>
      <w:r w:rsidRPr="0078188B">
        <w:rPr>
          <w:rFonts w:ascii="Arial" w:hAnsi="Arial" w:cs="Arial"/>
          <w:smallCaps/>
          <w:sz w:val="22"/>
          <w:szCs w:val="22"/>
        </w:rPr>
        <w:t>Material</w:t>
      </w:r>
    </w:p>
    <w:p w14:paraId="21B5FDEC" w14:textId="77777777" w:rsidR="008E3D70" w:rsidRPr="0078188B" w:rsidRDefault="008E3D70" w:rsidP="008E3D70">
      <w:pPr>
        <w:tabs>
          <w:tab w:val="left" w:pos="720"/>
        </w:tabs>
        <w:spacing w:after="120" w:line="240" w:lineRule="auto"/>
        <w:ind w:left="360"/>
        <w:rPr>
          <w:rFonts w:ascii="Arial" w:hAnsi="Arial" w:cs="Arial"/>
        </w:rPr>
      </w:pPr>
      <w:r w:rsidRPr="0078188B">
        <w:rPr>
          <w:rFonts w:ascii="Arial" w:hAnsi="Arial" w:cs="Arial"/>
        </w:rPr>
        <w:t xml:space="preserve">Crack sealant shall be a modified asphalt-fiber compound designed specifically for improving the strength and performance of the parent asphalt sealant. </w:t>
      </w:r>
    </w:p>
    <w:p w14:paraId="5DDB18C8" w14:textId="77777777" w:rsidR="008E3D70" w:rsidRPr="0078188B" w:rsidRDefault="008E3D70" w:rsidP="008E3D70">
      <w:pPr>
        <w:pStyle w:val="ListParagraph"/>
        <w:numPr>
          <w:ilvl w:val="1"/>
          <w:numId w:val="4"/>
        </w:numPr>
        <w:spacing w:after="120" w:line="240" w:lineRule="auto"/>
        <w:rPr>
          <w:rFonts w:ascii="Arial" w:hAnsi="Arial" w:cs="Arial"/>
        </w:rPr>
      </w:pPr>
      <w:r w:rsidRPr="0078188B">
        <w:rPr>
          <w:rFonts w:ascii="Arial" w:hAnsi="Arial" w:cs="Arial"/>
          <w:b/>
        </w:rPr>
        <w:t>The asphalt binder</w:t>
      </w:r>
      <w:r w:rsidRPr="0078188B">
        <w:rPr>
          <w:rFonts w:ascii="Arial" w:hAnsi="Arial" w:cs="Arial"/>
        </w:rPr>
        <w:t xml:space="preserve"> shall consist of a blend of neat asphalt binder, chemically modified crumb rubber (CMCR), and a polymer package, all of which meet the following specifications: </w:t>
      </w:r>
    </w:p>
    <w:p w14:paraId="39528686" w14:textId="77777777" w:rsidR="008E3D70" w:rsidRPr="0078188B" w:rsidRDefault="008E3D70" w:rsidP="0030138D">
      <w:pPr>
        <w:numPr>
          <w:ilvl w:val="0"/>
          <w:numId w:val="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 xml:space="preserve">The binder will meet PG 64-28E requirements after modification including: </w:t>
      </w:r>
    </w:p>
    <w:p w14:paraId="2DFFA2AA" w14:textId="77777777" w:rsidR="008E3D70" w:rsidRPr="0078188B" w:rsidRDefault="008E3D70" w:rsidP="0030138D">
      <w:pPr>
        <w:numPr>
          <w:ilvl w:val="1"/>
          <w:numId w:val="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PG grade requirements of AASHTO M320</w:t>
      </w:r>
    </w:p>
    <w:p w14:paraId="43102162" w14:textId="77777777" w:rsidR="008E3D70" w:rsidRPr="0078188B" w:rsidRDefault="008E3D70" w:rsidP="0030138D">
      <w:pPr>
        <w:numPr>
          <w:ilvl w:val="1"/>
          <w:numId w:val="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Requirements of AASHTO TP70/MP19</w:t>
      </w:r>
    </w:p>
    <w:p w14:paraId="5CDD8D55" w14:textId="77777777" w:rsidR="008E3D70" w:rsidRPr="0078188B" w:rsidRDefault="008E3D70" w:rsidP="0030138D">
      <w:pPr>
        <w:numPr>
          <w:ilvl w:val="0"/>
          <w:numId w:val="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Modification, at a minimum, shall consist of 7% crumb rubber, and the maximum particle size for the recycled tire rubber shall be 80 mesh (#80 sieve)</w:t>
      </w:r>
    </w:p>
    <w:p w14:paraId="3A83E2D3" w14:textId="77777777" w:rsidR="008E3D70" w:rsidRPr="0078188B" w:rsidRDefault="008E3D70" w:rsidP="0030138D">
      <w:pPr>
        <w:numPr>
          <w:ilvl w:val="0"/>
          <w:numId w:val="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The asphalt supplier shall provide testing for both the neat and modified asphalt binders</w:t>
      </w:r>
    </w:p>
    <w:p w14:paraId="70A19689" w14:textId="77777777" w:rsidR="008E3D70" w:rsidRPr="0078188B" w:rsidRDefault="008E3D70" w:rsidP="0030138D">
      <w:pPr>
        <w:numPr>
          <w:ilvl w:val="0"/>
          <w:numId w:val="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See below for typical modified test results for 64-28E with crumb rubber:</w:t>
      </w:r>
    </w:p>
    <w:p w14:paraId="0218F677" w14:textId="77777777" w:rsidR="008E3D70" w:rsidRPr="0078188B" w:rsidRDefault="008E3D70" w:rsidP="0030138D">
      <w:pPr>
        <w:pStyle w:val="BasicParagraph"/>
        <w:spacing w:after="120" w:line="240" w:lineRule="auto"/>
        <w:ind w:left="2160"/>
        <w:rPr>
          <w:rFonts w:ascii="Arial" w:hAnsi="Arial" w:cs="Arial"/>
          <w:sz w:val="22"/>
          <w:szCs w:val="22"/>
          <w:u w:val="single"/>
        </w:rPr>
      </w:pPr>
      <w:r w:rsidRPr="0078188B">
        <w:rPr>
          <w:rFonts w:ascii="Arial" w:hAnsi="Arial" w:cs="Arial"/>
          <w:sz w:val="22"/>
          <w:szCs w:val="22"/>
          <w:u w:val="single"/>
        </w:rPr>
        <w:t>DSR ORIGINAL</w:t>
      </w:r>
    </w:p>
    <w:p w14:paraId="12B3EDE7" w14:textId="77777777" w:rsidR="008E3D70" w:rsidRPr="0078188B" w:rsidRDefault="008E3D70" w:rsidP="0030138D">
      <w:pPr>
        <w:pStyle w:val="BasicParagraph"/>
        <w:numPr>
          <w:ilvl w:val="0"/>
          <w:numId w:val="8"/>
        </w:numPr>
        <w:spacing w:after="120" w:line="240" w:lineRule="auto"/>
        <w:rPr>
          <w:rFonts w:ascii="Arial" w:hAnsi="Arial" w:cs="Arial"/>
          <w:sz w:val="22"/>
          <w:szCs w:val="22"/>
        </w:rPr>
      </w:pPr>
      <w:r w:rsidRPr="0078188B">
        <w:rPr>
          <w:rFonts w:ascii="Arial" w:hAnsi="Arial" w:cs="Arial"/>
          <w:sz w:val="22"/>
          <w:szCs w:val="22"/>
        </w:rPr>
        <w:t>kPa &gt;1.00 @ 64</w:t>
      </w:r>
      <w:r w:rsidRPr="0078188B">
        <w:rPr>
          <w:rFonts w:ascii="Arial" w:hAnsi="Arial" w:cs="Arial"/>
          <w:sz w:val="22"/>
          <w:szCs w:val="22"/>
        </w:rPr>
        <w:sym w:font="Symbol" w:char="F0B0"/>
      </w:r>
      <w:r w:rsidRPr="0078188B">
        <w:rPr>
          <w:rFonts w:ascii="Arial" w:hAnsi="Arial" w:cs="Arial"/>
          <w:sz w:val="22"/>
          <w:szCs w:val="22"/>
        </w:rPr>
        <w:t xml:space="preserve"> C. Fail temp = 76+</w:t>
      </w:r>
      <w:r w:rsidRPr="0078188B">
        <w:rPr>
          <w:rFonts w:ascii="Arial" w:hAnsi="Arial" w:cs="Arial"/>
          <w:sz w:val="22"/>
          <w:szCs w:val="22"/>
        </w:rPr>
        <w:sym w:font="Symbol" w:char="F0B0"/>
      </w:r>
      <w:r w:rsidRPr="0078188B">
        <w:rPr>
          <w:rFonts w:ascii="Arial" w:hAnsi="Arial" w:cs="Arial"/>
          <w:sz w:val="22"/>
          <w:szCs w:val="22"/>
        </w:rPr>
        <w:t xml:space="preserve"> C</w:t>
      </w:r>
    </w:p>
    <w:p w14:paraId="1BBA7304" w14:textId="77777777" w:rsidR="008E3D70" w:rsidRPr="0078188B" w:rsidRDefault="008E3D70" w:rsidP="0030138D">
      <w:pPr>
        <w:pStyle w:val="BasicParagraph"/>
        <w:spacing w:after="120" w:line="240" w:lineRule="auto"/>
        <w:ind w:left="2160"/>
        <w:rPr>
          <w:rFonts w:ascii="Arial" w:hAnsi="Arial" w:cs="Arial"/>
          <w:sz w:val="22"/>
          <w:szCs w:val="22"/>
          <w:u w:val="single"/>
        </w:rPr>
      </w:pPr>
      <w:r w:rsidRPr="0078188B">
        <w:rPr>
          <w:rFonts w:ascii="Arial" w:hAnsi="Arial" w:cs="Arial"/>
          <w:sz w:val="22"/>
          <w:szCs w:val="22"/>
          <w:u w:val="single"/>
        </w:rPr>
        <w:t>DSR RTFO</w:t>
      </w:r>
    </w:p>
    <w:p w14:paraId="5ADB1E7E" w14:textId="77777777" w:rsidR="008E3D70" w:rsidRPr="0078188B" w:rsidRDefault="008E3D70" w:rsidP="0030138D">
      <w:pPr>
        <w:pStyle w:val="BasicParagraph"/>
        <w:numPr>
          <w:ilvl w:val="0"/>
          <w:numId w:val="9"/>
        </w:numPr>
        <w:spacing w:after="120" w:line="240" w:lineRule="auto"/>
        <w:rPr>
          <w:rFonts w:ascii="Arial" w:hAnsi="Arial" w:cs="Arial"/>
          <w:sz w:val="22"/>
          <w:szCs w:val="22"/>
        </w:rPr>
      </w:pPr>
      <w:r w:rsidRPr="0078188B">
        <w:rPr>
          <w:rFonts w:ascii="Arial" w:hAnsi="Arial" w:cs="Arial"/>
          <w:sz w:val="22"/>
          <w:szCs w:val="22"/>
        </w:rPr>
        <w:t>kPa &gt;2.20 @ 64</w:t>
      </w:r>
      <w:r w:rsidRPr="0078188B">
        <w:rPr>
          <w:rFonts w:ascii="Arial" w:hAnsi="Arial" w:cs="Arial"/>
          <w:sz w:val="22"/>
          <w:szCs w:val="22"/>
        </w:rPr>
        <w:sym w:font="Symbol" w:char="F0B0"/>
      </w:r>
      <w:r w:rsidRPr="0078188B">
        <w:rPr>
          <w:rFonts w:ascii="Arial" w:hAnsi="Arial" w:cs="Arial"/>
          <w:sz w:val="22"/>
          <w:szCs w:val="22"/>
        </w:rPr>
        <w:t xml:space="preserve"> C. Fail temp = 76+</w:t>
      </w:r>
      <w:r w:rsidRPr="0078188B">
        <w:rPr>
          <w:rFonts w:ascii="Arial" w:hAnsi="Arial" w:cs="Arial"/>
          <w:sz w:val="22"/>
          <w:szCs w:val="22"/>
        </w:rPr>
        <w:sym w:font="Symbol" w:char="F0B0"/>
      </w:r>
      <w:r w:rsidRPr="0078188B">
        <w:rPr>
          <w:rFonts w:ascii="Arial" w:hAnsi="Arial" w:cs="Arial"/>
          <w:sz w:val="22"/>
          <w:szCs w:val="22"/>
        </w:rPr>
        <w:t xml:space="preserve"> C</w:t>
      </w:r>
    </w:p>
    <w:p w14:paraId="232DB0E6" w14:textId="77777777" w:rsidR="008E3D70" w:rsidRPr="0078188B" w:rsidRDefault="008E3D70" w:rsidP="0030138D">
      <w:pPr>
        <w:pStyle w:val="BasicParagraph"/>
        <w:spacing w:after="120" w:line="240" w:lineRule="auto"/>
        <w:ind w:left="2160"/>
        <w:rPr>
          <w:rFonts w:ascii="Arial" w:hAnsi="Arial" w:cs="Arial"/>
          <w:sz w:val="22"/>
          <w:szCs w:val="22"/>
          <w:u w:val="single"/>
        </w:rPr>
      </w:pPr>
      <w:r w:rsidRPr="0078188B">
        <w:rPr>
          <w:rFonts w:ascii="Arial" w:hAnsi="Arial" w:cs="Arial"/>
          <w:sz w:val="22"/>
          <w:szCs w:val="22"/>
          <w:u w:val="single"/>
        </w:rPr>
        <w:t>MSCR</w:t>
      </w:r>
    </w:p>
    <w:p w14:paraId="2AE83B53" w14:textId="77777777" w:rsidR="008E3D70" w:rsidRPr="0078188B" w:rsidRDefault="008E3D70" w:rsidP="0030138D">
      <w:pPr>
        <w:pStyle w:val="BasicParagraph"/>
        <w:numPr>
          <w:ilvl w:val="0"/>
          <w:numId w:val="9"/>
        </w:numPr>
        <w:spacing w:after="120" w:line="240" w:lineRule="auto"/>
        <w:rPr>
          <w:rFonts w:ascii="Arial" w:hAnsi="Arial" w:cs="Arial"/>
          <w:sz w:val="22"/>
          <w:szCs w:val="22"/>
        </w:rPr>
      </w:pPr>
      <w:r w:rsidRPr="0078188B">
        <w:rPr>
          <w:rFonts w:ascii="Arial" w:hAnsi="Arial" w:cs="Arial"/>
          <w:sz w:val="22"/>
          <w:szCs w:val="22"/>
        </w:rPr>
        <w:t>JNR (MSCR unit of measure): 3.2 E &lt;0.5% @ 64</w:t>
      </w:r>
      <w:r w:rsidRPr="0078188B">
        <w:rPr>
          <w:rFonts w:ascii="Arial" w:hAnsi="Arial" w:cs="Arial"/>
          <w:sz w:val="22"/>
          <w:szCs w:val="22"/>
        </w:rPr>
        <w:sym w:font="Symbol" w:char="F0B0"/>
      </w:r>
      <w:r w:rsidRPr="0078188B">
        <w:rPr>
          <w:rFonts w:ascii="Arial" w:hAnsi="Arial" w:cs="Arial"/>
          <w:sz w:val="22"/>
          <w:szCs w:val="22"/>
        </w:rPr>
        <w:t xml:space="preserve"> C</w:t>
      </w:r>
    </w:p>
    <w:p w14:paraId="2A38BBD7" w14:textId="77777777" w:rsidR="008E3D70" w:rsidRPr="0078188B" w:rsidRDefault="008E3D70" w:rsidP="0030138D">
      <w:pPr>
        <w:pStyle w:val="BasicParagraph"/>
        <w:numPr>
          <w:ilvl w:val="0"/>
          <w:numId w:val="9"/>
        </w:numPr>
        <w:spacing w:after="120" w:line="240" w:lineRule="auto"/>
        <w:rPr>
          <w:rFonts w:ascii="Arial" w:hAnsi="Arial" w:cs="Arial"/>
          <w:sz w:val="22"/>
          <w:szCs w:val="22"/>
        </w:rPr>
      </w:pPr>
      <w:r w:rsidRPr="0078188B">
        <w:rPr>
          <w:rFonts w:ascii="Arial" w:hAnsi="Arial" w:cs="Arial"/>
          <w:sz w:val="22"/>
          <w:szCs w:val="22"/>
        </w:rPr>
        <w:t>R3200 (Average % Recovery): &gt;70%</w:t>
      </w:r>
    </w:p>
    <w:p w14:paraId="5D8AF508" w14:textId="77777777" w:rsidR="008E3D70" w:rsidRPr="0078188B" w:rsidRDefault="008E3D70" w:rsidP="0030138D">
      <w:pPr>
        <w:pStyle w:val="BasicParagraph"/>
        <w:spacing w:after="120" w:line="240" w:lineRule="auto"/>
        <w:ind w:left="2160"/>
        <w:rPr>
          <w:rFonts w:ascii="Arial" w:hAnsi="Arial" w:cs="Arial"/>
          <w:sz w:val="22"/>
          <w:szCs w:val="22"/>
          <w:u w:val="single"/>
        </w:rPr>
      </w:pPr>
      <w:r w:rsidRPr="0078188B">
        <w:rPr>
          <w:rFonts w:ascii="Arial" w:hAnsi="Arial" w:cs="Arial"/>
          <w:sz w:val="22"/>
          <w:szCs w:val="22"/>
          <w:u w:val="single"/>
        </w:rPr>
        <w:t>DSR PAV</w:t>
      </w:r>
    </w:p>
    <w:p w14:paraId="36E70A26" w14:textId="77777777" w:rsidR="008E3D70" w:rsidRPr="0078188B" w:rsidRDefault="008E3D70" w:rsidP="0030138D">
      <w:pPr>
        <w:pStyle w:val="BasicParagraph"/>
        <w:numPr>
          <w:ilvl w:val="0"/>
          <w:numId w:val="10"/>
        </w:numPr>
        <w:spacing w:after="120" w:line="240" w:lineRule="auto"/>
        <w:rPr>
          <w:rFonts w:ascii="Arial" w:hAnsi="Arial" w:cs="Arial"/>
          <w:sz w:val="22"/>
          <w:szCs w:val="22"/>
        </w:rPr>
      </w:pPr>
      <w:r w:rsidRPr="0078188B">
        <w:rPr>
          <w:rFonts w:ascii="Arial" w:hAnsi="Arial" w:cs="Arial"/>
          <w:sz w:val="22"/>
          <w:szCs w:val="22"/>
        </w:rPr>
        <w:t>kPa &lt;6000 @ 64</w:t>
      </w:r>
      <w:r w:rsidRPr="0078188B">
        <w:rPr>
          <w:rFonts w:ascii="Arial" w:hAnsi="Arial" w:cs="Arial"/>
          <w:sz w:val="22"/>
          <w:szCs w:val="22"/>
        </w:rPr>
        <w:sym w:font="Symbol" w:char="F0B0"/>
      </w:r>
      <w:r w:rsidRPr="0078188B">
        <w:rPr>
          <w:rFonts w:ascii="Arial" w:hAnsi="Arial" w:cs="Arial"/>
          <w:sz w:val="22"/>
          <w:szCs w:val="22"/>
        </w:rPr>
        <w:t xml:space="preserve"> C</w:t>
      </w:r>
    </w:p>
    <w:p w14:paraId="587D3044" w14:textId="77777777" w:rsidR="008E3D70" w:rsidRPr="0078188B" w:rsidRDefault="008E3D70" w:rsidP="0030138D">
      <w:pPr>
        <w:pStyle w:val="BasicParagraph"/>
        <w:spacing w:after="120" w:line="240" w:lineRule="auto"/>
        <w:ind w:left="2160"/>
        <w:rPr>
          <w:rFonts w:ascii="Arial" w:hAnsi="Arial" w:cs="Arial"/>
          <w:sz w:val="22"/>
          <w:szCs w:val="22"/>
          <w:u w:val="single"/>
        </w:rPr>
      </w:pPr>
      <w:r w:rsidRPr="0078188B">
        <w:rPr>
          <w:rFonts w:ascii="Arial" w:hAnsi="Arial" w:cs="Arial"/>
          <w:sz w:val="22"/>
          <w:szCs w:val="22"/>
          <w:u w:val="single"/>
        </w:rPr>
        <w:t>BBR</w:t>
      </w:r>
    </w:p>
    <w:p w14:paraId="55B18016" w14:textId="77777777" w:rsidR="0030138D" w:rsidRDefault="008E3D70" w:rsidP="0030138D">
      <w:pPr>
        <w:pStyle w:val="BasicParagraph"/>
        <w:numPr>
          <w:ilvl w:val="0"/>
          <w:numId w:val="10"/>
        </w:numPr>
        <w:spacing w:after="120" w:line="240" w:lineRule="auto"/>
        <w:rPr>
          <w:rFonts w:ascii="Arial" w:hAnsi="Arial" w:cs="Arial"/>
          <w:sz w:val="22"/>
          <w:szCs w:val="22"/>
        </w:rPr>
      </w:pPr>
      <w:r w:rsidRPr="0078188B">
        <w:rPr>
          <w:rFonts w:ascii="Arial" w:hAnsi="Arial" w:cs="Arial"/>
          <w:sz w:val="22"/>
          <w:szCs w:val="22"/>
        </w:rPr>
        <w:t>Stiffness &lt;300 @ -18</w:t>
      </w:r>
      <w:r w:rsidRPr="0078188B">
        <w:rPr>
          <w:rFonts w:ascii="Arial" w:hAnsi="Arial" w:cs="Arial"/>
          <w:sz w:val="22"/>
          <w:szCs w:val="22"/>
        </w:rPr>
        <w:sym w:font="Symbol" w:char="F0B0"/>
      </w:r>
      <w:r w:rsidRPr="0078188B">
        <w:rPr>
          <w:rFonts w:ascii="Arial" w:hAnsi="Arial" w:cs="Arial"/>
          <w:sz w:val="22"/>
          <w:szCs w:val="22"/>
        </w:rPr>
        <w:t xml:space="preserve"> C. M-Value &gt;0.300 @ -18</w:t>
      </w:r>
      <w:r w:rsidRPr="0078188B">
        <w:rPr>
          <w:rFonts w:ascii="Arial" w:hAnsi="Arial" w:cs="Arial"/>
          <w:sz w:val="22"/>
          <w:szCs w:val="22"/>
        </w:rPr>
        <w:sym w:font="Symbol" w:char="F0B0"/>
      </w:r>
      <w:r w:rsidRPr="0078188B">
        <w:rPr>
          <w:rFonts w:ascii="Arial" w:hAnsi="Arial" w:cs="Arial"/>
          <w:sz w:val="22"/>
          <w:szCs w:val="22"/>
        </w:rPr>
        <w:t xml:space="preserve"> C</w:t>
      </w:r>
      <w:r w:rsidR="0030138D">
        <w:rPr>
          <w:rFonts w:ascii="Arial" w:hAnsi="Arial" w:cs="Arial"/>
          <w:sz w:val="22"/>
          <w:szCs w:val="22"/>
        </w:rPr>
        <w:br w:type="page"/>
      </w:r>
    </w:p>
    <w:p w14:paraId="158BAE9A" w14:textId="77777777" w:rsidR="008E3D70" w:rsidRPr="0078188B" w:rsidRDefault="008E3D70" w:rsidP="0030138D">
      <w:pPr>
        <w:pStyle w:val="ListParagraph"/>
        <w:numPr>
          <w:ilvl w:val="1"/>
          <w:numId w:val="4"/>
        </w:numPr>
        <w:spacing w:after="120" w:line="240" w:lineRule="auto"/>
        <w:contextualSpacing w:val="0"/>
        <w:rPr>
          <w:rFonts w:ascii="Arial" w:hAnsi="Arial" w:cs="Arial"/>
        </w:rPr>
      </w:pPr>
      <w:r w:rsidRPr="0078188B">
        <w:rPr>
          <w:rFonts w:ascii="Arial" w:hAnsi="Arial" w:cs="Arial"/>
          <w:b/>
        </w:rPr>
        <w:lastRenderedPageBreak/>
        <w:t>The fiber reinforcing materials</w:t>
      </w:r>
      <w:r w:rsidRPr="0078188B">
        <w:rPr>
          <w:rFonts w:ascii="Arial" w:hAnsi="Arial" w:cs="Arial"/>
        </w:rPr>
        <w:t xml:space="preserve"> shall be short-length polyester fibers having the</w:t>
      </w:r>
      <w:r w:rsidRPr="0078188B">
        <w:rPr>
          <w:rFonts w:ascii="Arial" w:hAnsi="Arial" w:cs="Arial"/>
        </w:rPr>
        <w:br/>
        <w:t>following properties:</w:t>
      </w:r>
    </w:p>
    <w:p w14:paraId="2AB5FEEC" w14:textId="77777777" w:rsidR="008E3D70" w:rsidRPr="0078188B" w:rsidRDefault="008E3D70" w:rsidP="0030138D">
      <w:pPr>
        <w:tabs>
          <w:tab w:val="left" w:pos="6030"/>
        </w:tabs>
        <w:spacing w:after="120" w:line="240" w:lineRule="auto"/>
        <w:ind w:left="1440"/>
        <w:rPr>
          <w:rFonts w:ascii="Arial" w:hAnsi="Arial" w:cs="Arial"/>
        </w:rPr>
      </w:pPr>
      <w:r w:rsidRPr="0078188B">
        <w:rPr>
          <w:rFonts w:ascii="Arial" w:hAnsi="Arial" w:cs="Arial"/>
        </w:rPr>
        <w:t>Length*</w:t>
      </w:r>
      <w:r w:rsidRPr="0078188B">
        <w:rPr>
          <w:rFonts w:ascii="Arial" w:hAnsi="Arial" w:cs="Arial"/>
        </w:rPr>
        <w:tab/>
        <w:t>0.25 in. ± 0.02 in.</w:t>
      </w:r>
      <w:r w:rsidRPr="0078188B">
        <w:rPr>
          <w:rFonts w:ascii="Arial" w:hAnsi="Arial" w:cs="Arial"/>
        </w:rPr>
        <w:br/>
        <w:t>Elongation at Break  (ASTM D2256-90)</w:t>
      </w:r>
      <w:r w:rsidRPr="0078188B">
        <w:rPr>
          <w:rFonts w:ascii="Arial" w:hAnsi="Arial" w:cs="Arial"/>
        </w:rPr>
        <w:tab/>
        <w:t>35% ± 3%</w:t>
      </w:r>
      <w:r w:rsidRPr="0078188B">
        <w:rPr>
          <w:rFonts w:ascii="Arial" w:hAnsi="Arial" w:cs="Arial"/>
        </w:rPr>
        <w:br/>
        <w:t>Melting Point  (ASTM D3418-82)</w:t>
      </w:r>
      <w:r w:rsidRPr="0078188B">
        <w:rPr>
          <w:rFonts w:ascii="Arial" w:hAnsi="Arial" w:cs="Arial"/>
        </w:rPr>
        <w:tab/>
        <w:t>&gt;475</w:t>
      </w:r>
      <w:r w:rsidRPr="0078188B">
        <w:rPr>
          <w:rFonts w:ascii="Arial" w:hAnsi="Arial" w:cs="Arial"/>
        </w:rPr>
        <w:sym w:font="Symbol" w:char="F0B0"/>
      </w:r>
      <w:r w:rsidRPr="0078188B">
        <w:rPr>
          <w:rFonts w:ascii="Arial" w:hAnsi="Arial" w:cs="Arial"/>
        </w:rPr>
        <w:t>F (246</w:t>
      </w:r>
      <w:r w:rsidRPr="0078188B">
        <w:rPr>
          <w:rFonts w:ascii="Arial" w:hAnsi="Arial" w:cs="Arial"/>
        </w:rPr>
        <w:sym w:font="Symbol" w:char="F0B0"/>
      </w:r>
      <w:r w:rsidRPr="0078188B">
        <w:rPr>
          <w:rFonts w:ascii="Arial" w:hAnsi="Arial" w:cs="Arial"/>
        </w:rPr>
        <w:t>C)</w:t>
      </w:r>
      <w:r w:rsidRPr="0078188B">
        <w:rPr>
          <w:rFonts w:ascii="Arial" w:hAnsi="Arial" w:cs="Arial"/>
        </w:rPr>
        <w:br/>
        <w:t>Crimps/Inch  (ASTM D3937-90)</w:t>
      </w:r>
      <w:r w:rsidRPr="0078188B">
        <w:rPr>
          <w:rFonts w:ascii="Arial" w:hAnsi="Arial" w:cs="Arial"/>
        </w:rPr>
        <w:tab/>
        <w:t>None</w:t>
      </w:r>
      <w:r w:rsidRPr="0078188B">
        <w:rPr>
          <w:rFonts w:ascii="Arial" w:hAnsi="Arial" w:cs="Arial"/>
        </w:rPr>
        <w:br/>
        <w:t>Cross Section</w:t>
      </w:r>
      <w:r w:rsidRPr="0078188B">
        <w:rPr>
          <w:rFonts w:ascii="Arial" w:hAnsi="Arial" w:cs="Arial"/>
        </w:rPr>
        <w:tab/>
        <w:t>Round</w:t>
      </w:r>
      <w:r w:rsidRPr="0078188B">
        <w:rPr>
          <w:rFonts w:ascii="Arial" w:hAnsi="Arial" w:cs="Arial"/>
        </w:rPr>
        <w:br/>
        <w:t>Denier  (ASTM D1577-90)</w:t>
      </w:r>
      <w:r w:rsidRPr="0078188B">
        <w:rPr>
          <w:rFonts w:ascii="Arial" w:hAnsi="Arial" w:cs="Arial"/>
        </w:rPr>
        <w:tab/>
        <w:t xml:space="preserve">4.5 Nominal </w:t>
      </w:r>
      <w:proofErr w:type="spellStart"/>
      <w:r w:rsidRPr="0078188B">
        <w:rPr>
          <w:rFonts w:ascii="Arial" w:hAnsi="Arial" w:cs="Arial"/>
        </w:rPr>
        <w:t>dpf</w:t>
      </w:r>
      <w:proofErr w:type="spellEnd"/>
      <w:r w:rsidRPr="0078188B">
        <w:rPr>
          <w:rFonts w:ascii="Arial" w:hAnsi="Arial" w:cs="Arial"/>
        </w:rPr>
        <w:br/>
        <w:t>Tensile Strength  (ASTM D2256-90)</w:t>
      </w:r>
      <w:r w:rsidRPr="0078188B">
        <w:rPr>
          <w:rFonts w:ascii="Arial" w:hAnsi="Arial" w:cs="Arial"/>
        </w:rPr>
        <w:tab/>
        <w:t>&gt;70,000 psi</w:t>
      </w:r>
      <w:r w:rsidRPr="0078188B">
        <w:rPr>
          <w:rFonts w:ascii="Arial" w:hAnsi="Arial" w:cs="Arial"/>
        </w:rPr>
        <w:br/>
        <w:t>Diameter</w:t>
      </w:r>
      <w:r w:rsidRPr="0078188B">
        <w:rPr>
          <w:rFonts w:ascii="Arial" w:hAnsi="Arial" w:cs="Arial"/>
        </w:rPr>
        <w:tab/>
        <w:t>0.0008 in. **</w:t>
      </w:r>
      <w:r w:rsidRPr="0078188B">
        <w:rPr>
          <w:rFonts w:ascii="Arial" w:hAnsi="Arial" w:cs="Arial"/>
        </w:rPr>
        <w:br/>
        <w:t>Specific Gravity  (ASTM D792-91)</w:t>
      </w:r>
      <w:r w:rsidRPr="0078188B">
        <w:rPr>
          <w:rFonts w:ascii="Arial" w:hAnsi="Arial" w:cs="Arial"/>
        </w:rPr>
        <w:tab/>
        <w:t>1.32 to 1.40</w:t>
      </w:r>
    </w:p>
    <w:p w14:paraId="23016752" w14:textId="77777777" w:rsidR="008E3D70" w:rsidRPr="0078188B" w:rsidRDefault="008E3D70" w:rsidP="008E3D70">
      <w:pPr>
        <w:tabs>
          <w:tab w:val="left" w:pos="6030"/>
        </w:tabs>
        <w:spacing w:after="0" w:line="240" w:lineRule="auto"/>
        <w:ind w:left="1440"/>
        <w:rPr>
          <w:rFonts w:ascii="Arial" w:hAnsi="Arial" w:cs="Arial"/>
          <w:i/>
        </w:rPr>
      </w:pPr>
      <w:r w:rsidRPr="0078188B">
        <w:rPr>
          <w:rFonts w:ascii="Arial" w:hAnsi="Arial" w:cs="Arial"/>
          <w:i/>
        </w:rPr>
        <w:t>* At temperatures ranging from ambient to maximum finished product mix temperature</w:t>
      </w:r>
    </w:p>
    <w:p w14:paraId="07E5887D" w14:textId="77777777" w:rsidR="008E3D70" w:rsidRDefault="008E3D70" w:rsidP="008E3D70">
      <w:pPr>
        <w:tabs>
          <w:tab w:val="left" w:pos="6030"/>
        </w:tabs>
        <w:spacing w:after="120" w:line="240" w:lineRule="auto"/>
        <w:ind w:left="1440"/>
        <w:rPr>
          <w:rFonts w:ascii="Arial" w:hAnsi="Arial" w:cs="Arial"/>
          <w:i/>
        </w:rPr>
      </w:pPr>
      <w:r w:rsidRPr="0078188B">
        <w:rPr>
          <w:rFonts w:ascii="Arial" w:hAnsi="Arial" w:cs="Arial"/>
        </w:rPr>
        <w:t xml:space="preserve">** </w:t>
      </w:r>
      <w:r w:rsidRPr="0078188B">
        <w:rPr>
          <w:rFonts w:ascii="Arial" w:hAnsi="Arial" w:cs="Arial"/>
          <w:i/>
        </w:rPr>
        <w:t>Subject to Normal Variations</w:t>
      </w:r>
    </w:p>
    <w:p w14:paraId="0BB1D2C5" w14:textId="77777777" w:rsidR="008E3D70" w:rsidRPr="0078188B" w:rsidRDefault="008E3D70" w:rsidP="008E3D70">
      <w:pPr>
        <w:pStyle w:val="ListParagraph"/>
        <w:numPr>
          <w:ilvl w:val="1"/>
          <w:numId w:val="4"/>
        </w:numPr>
        <w:spacing w:after="120" w:line="240" w:lineRule="auto"/>
        <w:contextualSpacing w:val="0"/>
        <w:rPr>
          <w:rFonts w:ascii="Arial" w:hAnsi="Arial" w:cs="Arial"/>
        </w:rPr>
      </w:pPr>
      <w:r w:rsidRPr="0078188B">
        <w:rPr>
          <w:rFonts w:ascii="Arial" w:hAnsi="Arial" w:cs="Arial"/>
          <w:b/>
        </w:rPr>
        <w:t xml:space="preserve">Modifying Compound: </w:t>
      </w:r>
      <w:r w:rsidRPr="0078188B">
        <w:rPr>
          <w:rFonts w:ascii="Arial" w:hAnsi="Arial" w:cs="Arial"/>
        </w:rPr>
        <w:t xml:space="preserve"> The modified asphalt-fiber compound shall be mixed at a rate of</w:t>
      </w:r>
      <w:r w:rsidR="00C81658">
        <w:rPr>
          <w:rFonts w:ascii="Arial" w:hAnsi="Arial" w:cs="Arial"/>
        </w:rPr>
        <w:t xml:space="preserve"> </w:t>
      </w:r>
      <w:r w:rsidR="00CA23AC">
        <w:rPr>
          <w:rFonts w:ascii="Arial" w:hAnsi="Arial" w:cs="Arial"/>
        </w:rPr>
        <w:t>6-</w:t>
      </w:r>
      <w:r w:rsidRPr="0078188B">
        <w:rPr>
          <w:rFonts w:ascii="Arial" w:hAnsi="Arial" w:cs="Arial"/>
        </w:rPr>
        <w:t>8% fiber weight to weight of asphalt cement. This compound having the same chemical base provides compatibility and exhibits excellent bond strengths. The fiber functions to re-distribute high stress and strain concentrations that are imposed on the sealant by thermal sources, traffic loading, etc.</w:t>
      </w:r>
    </w:p>
    <w:p w14:paraId="3FEF7B40" w14:textId="77777777" w:rsidR="008E3D70" w:rsidRPr="0078188B" w:rsidRDefault="008E3D70" w:rsidP="008E3D70">
      <w:pPr>
        <w:pStyle w:val="1stLevelHeading"/>
        <w:contextualSpacing w:val="0"/>
        <w:rPr>
          <w:rFonts w:ascii="Arial" w:hAnsi="Arial" w:cs="Arial"/>
          <w:smallCaps/>
          <w:sz w:val="22"/>
          <w:szCs w:val="22"/>
        </w:rPr>
      </w:pPr>
      <w:r w:rsidRPr="0078188B">
        <w:rPr>
          <w:rFonts w:ascii="Arial" w:hAnsi="Arial" w:cs="Arial"/>
          <w:smallCaps/>
          <w:sz w:val="22"/>
          <w:szCs w:val="22"/>
        </w:rPr>
        <w:t>Equipment</w:t>
      </w:r>
    </w:p>
    <w:p w14:paraId="61581C1E" w14:textId="77777777" w:rsidR="008E3D70" w:rsidRPr="0078188B" w:rsidRDefault="008E3D70" w:rsidP="008E3D70">
      <w:pPr>
        <w:spacing w:after="120" w:line="240" w:lineRule="auto"/>
        <w:ind w:left="360"/>
        <w:rPr>
          <w:rFonts w:ascii="Arial" w:hAnsi="Arial" w:cs="Arial"/>
        </w:rPr>
      </w:pPr>
      <w:r w:rsidRPr="0078188B">
        <w:rPr>
          <w:rFonts w:ascii="Arial" w:hAnsi="Arial" w:cs="Arial"/>
        </w:rPr>
        <w:t>Equipment used in the performance of the work required by this section of the specification</w:t>
      </w:r>
      <w:r w:rsidRPr="0078188B">
        <w:rPr>
          <w:rFonts w:ascii="Arial" w:hAnsi="Arial" w:cs="Arial"/>
        </w:rPr>
        <w:br/>
        <w:t xml:space="preserve">shall be subject to approval by the Owner and </w:t>
      </w:r>
      <w:proofErr w:type="gramStart"/>
      <w:r w:rsidRPr="0078188B">
        <w:rPr>
          <w:rFonts w:ascii="Arial" w:hAnsi="Arial" w:cs="Arial"/>
        </w:rPr>
        <w:t>maintained in a satisfactory working condition at all times</w:t>
      </w:r>
      <w:proofErr w:type="gramEnd"/>
      <w:r w:rsidRPr="0078188B">
        <w:rPr>
          <w:rFonts w:ascii="Arial" w:hAnsi="Arial" w:cs="Arial"/>
        </w:rPr>
        <w:t>.</w:t>
      </w:r>
    </w:p>
    <w:p w14:paraId="0C3B8AE3" w14:textId="77777777" w:rsidR="008E3D70" w:rsidRPr="0078188B" w:rsidRDefault="008E3D70" w:rsidP="008E3D70">
      <w:pPr>
        <w:numPr>
          <w:ilvl w:val="0"/>
          <w:numId w:val="3"/>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b/>
        </w:rPr>
        <w:t>Air Compressor:</w:t>
      </w:r>
      <w:r w:rsidRPr="0078188B">
        <w:rPr>
          <w:rFonts w:ascii="Arial" w:hAnsi="Arial" w:cs="Arial"/>
        </w:rPr>
        <w:t xml:space="preserve">  Air compressors shall be capable of furnishing not less than 100 cubic feet of air per minute at not less than 90 lbs. per square inch pressure at the nozzle. The compressor shall be equipped with traps that will maintain the compressed air free of oil and water.</w:t>
      </w:r>
    </w:p>
    <w:p w14:paraId="634BCDBA" w14:textId="77777777" w:rsidR="008E3D70" w:rsidRDefault="008E3D70" w:rsidP="008E3D70">
      <w:pPr>
        <w:pStyle w:val="ListParagraph"/>
        <w:numPr>
          <w:ilvl w:val="0"/>
          <w:numId w:val="3"/>
        </w:numPr>
        <w:spacing w:after="120" w:line="240" w:lineRule="auto"/>
        <w:contextualSpacing w:val="0"/>
        <w:rPr>
          <w:rFonts w:ascii="Arial" w:hAnsi="Arial" w:cs="Arial"/>
        </w:rPr>
      </w:pPr>
      <w:r w:rsidRPr="00097F49">
        <w:rPr>
          <w:rFonts w:ascii="Arial" w:hAnsi="Arial" w:cs="Arial"/>
          <w:b/>
        </w:rPr>
        <w:t>Broom or Sweeper:</w:t>
      </w:r>
      <w:r w:rsidRPr="00097F49">
        <w:rPr>
          <w:rFonts w:ascii="Arial" w:hAnsi="Arial" w:cs="Arial"/>
        </w:rPr>
        <w:t xml:space="preserve">  Manually operated, gas powered air-broom or self-propelled sweeper designed especially for use in cleaning highway and airfield pavements shall be used to remove debris, dirt and dust from the cracks.</w:t>
      </w:r>
    </w:p>
    <w:p w14:paraId="6E20394D" w14:textId="77777777" w:rsidR="0030138D" w:rsidRDefault="008E3D70" w:rsidP="008E3D70">
      <w:pPr>
        <w:pStyle w:val="ListParagraph"/>
        <w:numPr>
          <w:ilvl w:val="0"/>
          <w:numId w:val="3"/>
        </w:numPr>
        <w:spacing w:after="120" w:line="240" w:lineRule="auto"/>
        <w:contextualSpacing w:val="0"/>
        <w:rPr>
          <w:rFonts w:ascii="Arial" w:hAnsi="Arial" w:cs="Arial"/>
        </w:rPr>
      </w:pPr>
      <w:r w:rsidRPr="00097F49">
        <w:rPr>
          <w:rFonts w:ascii="Arial" w:hAnsi="Arial" w:cs="Arial"/>
          <w:b/>
        </w:rPr>
        <w:t>Melter:</w:t>
      </w:r>
      <w:r w:rsidRPr="00097F49">
        <w:rPr>
          <w:rFonts w:ascii="Arial" w:hAnsi="Arial" w:cs="Arial"/>
        </w:rPr>
        <w:t xml:space="preserve">  The unit used to melt or maintain the crack sealant compound at the recommended application temperature shall be the indirect fired type. It shall be equipped with a remote heat exchanger and hot oil circulation pump capable of maintaining a consistent temperature of the heat transfer oil. The heat transfer oil shall be circulated to all sides and the bottom of the vat containing the crack sealant compound making a continuous loop back to the heat exchanger and having a flash point of not less than 600</w:t>
      </w:r>
      <w:r w:rsidRPr="0078188B">
        <w:rPr>
          <w:rFonts w:ascii="Arial" w:hAnsi="Arial" w:cs="Arial"/>
        </w:rPr>
        <w:sym w:font="Symbol" w:char="F0B0"/>
      </w:r>
      <w:r w:rsidRPr="00097F49">
        <w:rPr>
          <w:rFonts w:ascii="Arial" w:hAnsi="Arial" w:cs="Arial"/>
        </w:rPr>
        <w:t xml:space="preserve">F. The </w:t>
      </w:r>
      <w:proofErr w:type="spellStart"/>
      <w:r w:rsidRPr="00097F49">
        <w:rPr>
          <w:rFonts w:ascii="Arial" w:hAnsi="Arial" w:cs="Arial"/>
        </w:rPr>
        <w:t>melter</w:t>
      </w:r>
      <w:proofErr w:type="spellEnd"/>
      <w:r w:rsidRPr="00097F49">
        <w:rPr>
          <w:rFonts w:ascii="Arial" w:hAnsi="Arial" w:cs="Arial"/>
        </w:rPr>
        <w:t xml:space="preserve"> shall be equipped with a satisfactory means of </w:t>
      </w:r>
      <w:proofErr w:type="gramStart"/>
      <w:r w:rsidRPr="00097F49">
        <w:rPr>
          <w:rFonts w:ascii="Arial" w:hAnsi="Arial" w:cs="Arial"/>
        </w:rPr>
        <w:t>agitating the crack sealant at all times</w:t>
      </w:r>
      <w:proofErr w:type="gramEnd"/>
      <w:r w:rsidRPr="00097F49">
        <w:rPr>
          <w:rFonts w:ascii="Arial" w:hAnsi="Arial" w:cs="Arial"/>
        </w:rPr>
        <w:t xml:space="preserve">. This may be accomplished by continuous stirring with mechanically operated paddles and/or by a circulating gear pump attached to the </w:t>
      </w:r>
      <w:proofErr w:type="spellStart"/>
      <w:r w:rsidRPr="00097F49">
        <w:rPr>
          <w:rFonts w:ascii="Arial" w:hAnsi="Arial" w:cs="Arial"/>
        </w:rPr>
        <w:t>melter</w:t>
      </w:r>
      <w:proofErr w:type="spellEnd"/>
      <w:r w:rsidRPr="00097F49">
        <w:rPr>
          <w:rFonts w:ascii="Arial" w:hAnsi="Arial" w:cs="Arial"/>
        </w:rPr>
        <w:t xml:space="preserve">. The </w:t>
      </w:r>
      <w:proofErr w:type="spellStart"/>
      <w:r w:rsidRPr="00097F49">
        <w:rPr>
          <w:rFonts w:ascii="Arial" w:hAnsi="Arial" w:cs="Arial"/>
        </w:rPr>
        <w:t>melter</w:t>
      </w:r>
      <w:proofErr w:type="spellEnd"/>
      <w:r w:rsidRPr="00097F49">
        <w:rPr>
          <w:rFonts w:ascii="Arial" w:hAnsi="Arial" w:cs="Arial"/>
        </w:rPr>
        <w:t xml:space="preserve"> must be equipped with a thermostatic control calibrated between 200</w:t>
      </w:r>
      <w:r w:rsidRPr="0078188B">
        <w:rPr>
          <w:rFonts w:ascii="Arial" w:hAnsi="Arial" w:cs="Arial"/>
        </w:rPr>
        <w:sym w:font="Symbol" w:char="F0B0"/>
      </w:r>
      <w:r w:rsidRPr="00097F49">
        <w:rPr>
          <w:rFonts w:ascii="Arial" w:hAnsi="Arial" w:cs="Arial"/>
        </w:rPr>
        <w:t>F and 550</w:t>
      </w:r>
      <w:r w:rsidRPr="0078188B">
        <w:rPr>
          <w:rFonts w:ascii="Arial" w:hAnsi="Arial" w:cs="Arial"/>
        </w:rPr>
        <w:sym w:font="Symbol" w:char="F0B0"/>
      </w:r>
      <w:proofErr w:type="gramStart"/>
      <w:r w:rsidRPr="00097F49">
        <w:rPr>
          <w:rFonts w:ascii="Arial" w:hAnsi="Arial" w:cs="Arial"/>
        </w:rPr>
        <w:t>F, and</w:t>
      </w:r>
      <w:proofErr w:type="gramEnd"/>
      <w:r w:rsidRPr="00097F49">
        <w:rPr>
          <w:rFonts w:ascii="Arial" w:hAnsi="Arial" w:cs="Arial"/>
        </w:rPr>
        <w:t xml:space="preserve"> must be capable of pumping an 8% fiber content blend.</w:t>
      </w:r>
      <w:r w:rsidR="0030138D">
        <w:rPr>
          <w:rFonts w:ascii="Arial" w:hAnsi="Arial" w:cs="Arial"/>
        </w:rPr>
        <w:br w:type="page"/>
      </w:r>
    </w:p>
    <w:p w14:paraId="65432BEB" w14:textId="77777777" w:rsidR="008E3D70" w:rsidRPr="0078188B" w:rsidRDefault="008E3D70" w:rsidP="008E3D70">
      <w:pPr>
        <w:pStyle w:val="1stLevelHeading"/>
        <w:contextualSpacing w:val="0"/>
        <w:rPr>
          <w:rFonts w:ascii="Arial" w:hAnsi="Arial" w:cs="Arial"/>
          <w:smallCaps/>
          <w:sz w:val="22"/>
          <w:szCs w:val="22"/>
        </w:rPr>
      </w:pPr>
      <w:r w:rsidRPr="0078188B">
        <w:rPr>
          <w:rFonts w:ascii="Arial" w:hAnsi="Arial" w:cs="Arial"/>
          <w:smallCaps/>
          <w:sz w:val="22"/>
          <w:szCs w:val="22"/>
        </w:rPr>
        <w:lastRenderedPageBreak/>
        <w:t>Preparation of Cr</w:t>
      </w:r>
      <w:r w:rsidR="0030138D">
        <w:rPr>
          <w:rFonts w:ascii="Arial" w:hAnsi="Arial" w:cs="Arial"/>
          <w:smallCaps/>
          <w:sz w:val="22"/>
          <w:szCs w:val="22"/>
        </w:rPr>
        <w:t>a</w:t>
      </w:r>
      <w:r w:rsidRPr="0078188B">
        <w:rPr>
          <w:rFonts w:ascii="Arial" w:hAnsi="Arial" w:cs="Arial"/>
          <w:smallCaps/>
          <w:sz w:val="22"/>
          <w:szCs w:val="22"/>
        </w:rPr>
        <w:t>cks</w:t>
      </w:r>
    </w:p>
    <w:p w14:paraId="5CF8B468" w14:textId="77777777" w:rsidR="008E3D70" w:rsidRPr="0078188B" w:rsidRDefault="008E3D70" w:rsidP="008E3D70">
      <w:pPr>
        <w:pStyle w:val="ListParagraph"/>
        <w:numPr>
          <w:ilvl w:val="0"/>
          <w:numId w:val="5"/>
        </w:numPr>
        <w:spacing w:after="120" w:line="240" w:lineRule="auto"/>
        <w:ind w:left="1080"/>
        <w:contextualSpacing w:val="0"/>
        <w:rPr>
          <w:rFonts w:ascii="Arial" w:hAnsi="Arial" w:cs="Arial"/>
        </w:rPr>
      </w:pPr>
      <w:r w:rsidRPr="0078188B">
        <w:rPr>
          <w:rFonts w:ascii="Arial" w:hAnsi="Arial" w:cs="Arial"/>
          <w:b/>
        </w:rPr>
        <w:t>Debris and Vegetation Removal:</w:t>
      </w:r>
      <w:r w:rsidRPr="0078188B">
        <w:rPr>
          <w:rFonts w:ascii="Arial" w:hAnsi="Arial" w:cs="Arial"/>
        </w:rPr>
        <w:t xml:space="preserve">  All cracks shall be blown clean and sterilized by use of a propane air torch generating 2,000</w:t>
      </w:r>
      <w:r w:rsidRPr="0078188B">
        <w:rPr>
          <w:rFonts w:ascii="Arial" w:hAnsi="Arial" w:cs="Arial"/>
        </w:rPr>
        <w:sym w:font="Symbol" w:char="F0B0"/>
      </w:r>
      <w:r w:rsidRPr="0078188B">
        <w:rPr>
          <w:rFonts w:ascii="Arial" w:hAnsi="Arial" w:cs="Arial"/>
        </w:rPr>
        <w:t xml:space="preserve">F and 3,000’ feet/second velocity to eliminate all vegetation, dirt, moisture and seeds. All debris removed from the cracks shall be removed </w:t>
      </w:r>
    </w:p>
    <w:p w14:paraId="4C2DD20C" w14:textId="77777777" w:rsidR="008E3D70" w:rsidRPr="0078188B" w:rsidRDefault="008E3D70" w:rsidP="008E3D70">
      <w:pPr>
        <w:pStyle w:val="ListParagraph"/>
        <w:numPr>
          <w:ilvl w:val="0"/>
          <w:numId w:val="5"/>
        </w:numPr>
        <w:spacing w:before="120" w:after="120" w:line="240" w:lineRule="auto"/>
        <w:ind w:left="1080"/>
        <w:contextualSpacing w:val="0"/>
        <w:rPr>
          <w:rFonts w:ascii="Arial" w:hAnsi="Arial" w:cs="Arial"/>
        </w:rPr>
      </w:pPr>
      <w:r w:rsidRPr="0078188B">
        <w:rPr>
          <w:rFonts w:ascii="Arial" w:hAnsi="Arial" w:cs="Arial"/>
          <w:b/>
        </w:rPr>
        <w:t>General:</w:t>
      </w:r>
      <w:r w:rsidRPr="0078188B">
        <w:rPr>
          <w:rFonts w:ascii="Arial" w:hAnsi="Arial" w:cs="Arial"/>
        </w:rPr>
        <w:t xml:space="preserve">  No crack sealant material shall be applied in wet cracks or where frost, snow or ice is present; or when the ambient temperature is below 25</w:t>
      </w:r>
      <w:r w:rsidRPr="0078188B">
        <w:rPr>
          <w:rFonts w:ascii="Arial" w:hAnsi="Arial" w:cs="Arial"/>
        </w:rPr>
        <w:sym w:font="Symbol" w:char="F0B0"/>
      </w:r>
      <w:r w:rsidRPr="0078188B">
        <w:rPr>
          <w:rFonts w:ascii="Arial" w:hAnsi="Arial" w:cs="Arial"/>
        </w:rPr>
        <w:t>F.</w:t>
      </w:r>
    </w:p>
    <w:p w14:paraId="14DFEF27" w14:textId="77777777" w:rsidR="008E3D70" w:rsidRPr="0078188B" w:rsidRDefault="008E3D70" w:rsidP="008E3D70">
      <w:pPr>
        <w:pStyle w:val="1stLevelHeading"/>
        <w:contextualSpacing w:val="0"/>
        <w:rPr>
          <w:rFonts w:ascii="Arial" w:hAnsi="Arial" w:cs="Arial"/>
          <w:smallCaps/>
          <w:sz w:val="22"/>
          <w:szCs w:val="22"/>
        </w:rPr>
      </w:pPr>
      <w:r w:rsidRPr="0078188B">
        <w:rPr>
          <w:rFonts w:ascii="Arial" w:hAnsi="Arial" w:cs="Arial"/>
          <w:smallCaps/>
          <w:sz w:val="22"/>
          <w:szCs w:val="22"/>
        </w:rPr>
        <w:t>Preparation and Placement of Sealant</w:t>
      </w:r>
    </w:p>
    <w:p w14:paraId="6DE66802" w14:textId="77777777" w:rsidR="008E3D70" w:rsidRPr="00587CA4" w:rsidRDefault="00587CA4" w:rsidP="002450E4">
      <w:pPr>
        <w:pStyle w:val="ListParagraph"/>
        <w:numPr>
          <w:ilvl w:val="0"/>
          <w:numId w:val="7"/>
        </w:numPr>
        <w:spacing w:after="120" w:line="240" w:lineRule="auto"/>
        <w:contextualSpacing w:val="0"/>
        <w:rPr>
          <w:rFonts w:ascii="Arial" w:hAnsi="Arial" w:cs="Arial"/>
        </w:rPr>
      </w:pPr>
      <w:r w:rsidRPr="00587CA4">
        <w:rPr>
          <w:rFonts w:ascii="Arial" w:hAnsi="Arial" w:cs="Arial"/>
        </w:rPr>
        <w:t xml:space="preserve">The asphalt-fiber compound shall be thoroughly mixed for a minimum of one hour before application can begin.  Whenever material is added to the tank, whether in bulk or pre-packaged blocks, sealing operations shall be suspended for 1 hour to allow for the minimum required mixing time.  Minimum application temperature shall be 320 degrees F. </w:t>
      </w:r>
      <w:r w:rsidR="008E3D70" w:rsidRPr="00587CA4">
        <w:rPr>
          <w:rFonts w:ascii="Arial" w:hAnsi="Arial" w:cs="Arial"/>
        </w:rPr>
        <w:t xml:space="preserve">   </w:t>
      </w:r>
    </w:p>
    <w:p w14:paraId="3B310173" w14:textId="77777777" w:rsidR="002450E4" w:rsidRPr="002450E4" w:rsidRDefault="002450E4" w:rsidP="002450E4">
      <w:pPr>
        <w:pStyle w:val="ListParagraph"/>
        <w:numPr>
          <w:ilvl w:val="0"/>
          <w:numId w:val="7"/>
        </w:numPr>
        <w:spacing w:after="120" w:line="240" w:lineRule="auto"/>
        <w:rPr>
          <w:rFonts w:ascii="Arial" w:hAnsi="Arial" w:cs="Arial"/>
        </w:rPr>
      </w:pPr>
      <w:r w:rsidRPr="002450E4">
        <w:rPr>
          <w:rFonts w:ascii="Arial" w:hAnsi="Arial" w:cs="Arial"/>
        </w:rPr>
        <w:t>Sealant shall be delivered to the pavement cracks through a high-pressure hose line and applicator shoe.  Diameter of the applicator shoe is not to exceed 3.5 inches.  Once the pavement cracks are sealed, the width of the sealant on the pavement (over-banding) shall be no greater than 3 inches.  When traffic requires immediate use of the roadway, a boiler slag aggregate shall be broadcast over the cracks to prevent the sealant from being picked up.</w:t>
      </w:r>
    </w:p>
    <w:p w14:paraId="621161D5" w14:textId="77777777" w:rsidR="008E3D70" w:rsidRPr="0078188B" w:rsidRDefault="008E3D70" w:rsidP="008E3D70">
      <w:pPr>
        <w:pStyle w:val="1stLevelHeading"/>
        <w:contextualSpacing w:val="0"/>
        <w:rPr>
          <w:rFonts w:ascii="Arial" w:hAnsi="Arial" w:cs="Arial"/>
          <w:smallCaps/>
          <w:sz w:val="22"/>
          <w:szCs w:val="22"/>
        </w:rPr>
      </w:pPr>
      <w:r w:rsidRPr="0078188B">
        <w:rPr>
          <w:rFonts w:ascii="Arial" w:hAnsi="Arial" w:cs="Arial"/>
          <w:smallCaps/>
          <w:sz w:val="22"/>
          <w:szCs w:val="22"/>
        </w:rPr>
        <w:t>Workmanship</w:t>
      </w:r>
    </w:p>
    <w:p w14:paraId="4FE3060A" w14:textId="77777777" w:rsidR="008E3D70" w:rsidRPr="0078188B" w:rsidRDefault="008E3D70" w:rsidP="008E3D70">
      <w:pPr>
        <w:spacing w:after="120" w:line="240" w:lineRule="auto"/>
        <w:ind w:left="360"/>
        <w:rPr>
          <w:rFonts w:ascii="Arial" w:hAnsi="Arial" w:cs="Arial"/>
        </w:rPr>
      </w:pPr>
      <w:r w:rsidRPr="0078188B">
        <w:rPr>
          <w:rFonts w:ascii="Arial" w:hAnsi="Arial" w:cs="Arial"/>
        </w:rPr>
        <w:t xml:space="preserve">All workmanship shall be of the highest quality, and any excess of spilled sealant shall be removed from the pavement by approved methods and discarded. Any workmanship determined to be below the high standards of the </w:t>
      </w:r>
      <w:proofErr w:type="gramStart"/>
      <w:r w:rsidRPr="0078188B">
        <w:rPr>
          <w:rFonts w:ascii="Arial" w:hAnsi="Arial" w:cs="Arial"/>
        </w:rPr>
        <w:t>particular craft</w:t>
      </w:r>
      <w:proofErr w:type="gramEnd"/>
      <w:r w:rsidRPr="0078188B">
        <w:rPr>
          <w:rFonts w:ascii="Arial" w:hAnsi="Arial" w:cs="Arial"/>
        </w:rPr>
        <w:t xml:space="preserve"> involved will not be accepted and will be corrected and/or replaced as required by the Owner.</w:t>
      </w:r>
    </w:p>
    <w:p w14:paraId="536B896B" w14:textId="77777777" w:rsidR="008E3D70" w:rsidRPr="0078188B" w:rsidRDefault="008E3D70" w:rsidP="008E3D70">
      <w:pPr>
        <w:pStyle w:val="1stLevelHeading"/>
        <w:contextualSpacing w:val="0"/>
        <w:rPr>
          <w:rFonts w:ascii="Arial" w:hAnsi="Arial" w:cs="Arial"/>
          <w:smallCaps/>
          <w:sz w:val="22"/>
          <w:szCs w:val="22"/>
        </w:rPr>
      </w:pPr>
      <w:r w:rsidRPr="0078188B">
        <w:rPr>
          <w:rFonts w:ascii="Arial" w:hAnsi="Arial" w:cs="Arial"/>
          <w:smallCaps/>
          <w:sz w:val="22"/>
          <w:szCs w:val="22"/>
        </w:rPr>
        <w:t>Performance</w:t>
      </w:r>
    </w:p>
    <w:p w14:paraId="5F83BB44" w14:textId="77777777" w:rsidR="008E3D70" w:rsidRPr="0078188B" w:rsidRDefault="008E3D70" w:rsidP="008E3D70">
      <w:pPr>
        <w:pStyle w:val="ListParagraph"/>
        <w:numPr>
          <w:ilvl w:val="0"/>
          <w:numId w:val="6"/>
        </w:numPr>
        <w:spacing w:after="120" w:line="240" w:lineRule="auto"/>
        <w:contextualSpacing w:val="0"/>
        <w:rPr>
          <w:rFonts w:ascii="Arial" w:hAnsi="Arial" w:cs="Arial"/>
        </w:rPr>
      </w:pPr>
      <w:r w:rsidRPr="0078188B">
        <w:rPr>
          <w:rFonts w:ascii="Arial" w:hAnsi="Arial" w:cs="Arial"/>
        </w:rPr>
        <w:t>It is the intention of the Owner not to award a contract for this work under this or any other proposal if the contractor cannot furnish satisfactory evidence that he has the ability and experience to perform this class of work, and that he has sufficient capital and equipment to enable him to prosecute the work successfully and to complete it within the time named in the contract. The Owner reserves the right to reject this or any other proposal, or to award the contract as is deemed to be in the best interest of said Owner.</w:t>
      </w:r>
    </w:p>
    <w:p w14:paraId="5BB40109" w14:textId="77777777" w:rsidR="008E3D70" w:rsidRPr="0078188B" w:rsidRDefault="008E3D70" w:rsidP="008E3D70">
      <w:pPr>
        <w:pStyle w:val="ListParagraph"/>
        <w:numPr>
          <w:ilvl w:val="0"/>
          <w:numId w:val="6"/>
        </w:numPr>
        <w:spacing w:after="120" w:line="240" w:lineRule="auto"/>
        <w:contextualSpacing w:val="0"/>
        <w:rPr>
          <w:rFonts w:ascii="Arial" w:hAnsi="Arial" w:cs="Arial"/>
        </w:rPr>
      </w:pPr>
      <w:r w:rsidRPr="0078188B">
        <w:rPr>
          <w:rFonts w:ascii="Arial" w:hAnsi="Arial" w:cs="Arial"/>
        </w:rPr>
        <w:t xml:space="preserve">To ensure contractor’s capabilities, the bidder shall provide with his bid evidence that at least two (2) of the company’s crack sealing field supervisory personnel have completed AASHTO TSP2 training, and successfully passed the Crack Treatment certification exam administered by the National Center for Pavement Preservation (NCPP).  During completion of the work, contractor will be required to have at least one (1) AASHTO TSP2 Crack Treatment certified employee </w:t>
      </w:r>
      <w:proofErr w:type="gramStart"/>
      <w:r w:rsidRPr="0078188B">
        <w:rPr>
          <w:rFonts w:ascii="Arial" w:hAnsi="Arial" w:cs="Arial"/>
        </w:rPr>
        <w:t>assigned to the job and present at all times</w:t>
      </w:r>
      <w:proofErr w:type="gramEnd"/>
      <w:r w:rsidRPr="0078188B">
        <w:rPr>
          <w:rFonts w:ascii="Arial" w:hAnsi="Arial" w:cs="Arial"/>
        </w:rPr>
        <w:t xml:space="preserve"> when crack sealing work is being performed.</w:t>
      </w:r>
    </w:p>
    <w:p w14:paraId="23988E3D" w14:textId="77777777" w:rsidR="00C81658" w:rsidRDefault="008E3D70" w:rsidP="008E3D70">
      <w:pPr>
        <w:pStyle w:val="ListParagraph"/>
        <w:numPr>
          <w:ilvl w:val="0"/>
          <w:numId w:val="6"/>
        </w:numPr>
        <w:spacing w:after="120" w:line="240" w:lineRule="auto"/>
        <w:contextualSpacing w:val="0"/>
        <w:rPr>
          <w:rFonts w:ascii="Arial" w:hAnsi="Arial" w:cs="Arial"/>
        </w:rPr>
      </w:pPr>
      <w:r w:rsidRPr="00097F49">
        <w:rPr>
          <w:rFonts w:ascii="Arial" w:hAnsi="Arial" w:cs="Arial"/>
        </w:rPr>
        <w:t xml:space="preserve">Properly formulated and mixed asphalt fiber compound overbanding shall not be greater than three inches (3”) in width.  </w:t>
      </w:r>
      <w:r w:rsidRPr="00097F49">
        <w:rPr>
          <w:rFonts w:ascii="Arial" w:hAnsi="Arial" w:cs="Arial"/>
          <w:u w:val="single"/>
        </w:rPr>
        <w:t>Penalties will be imposed upon the Contractor for overbanding beyond three inches (3”)</w:t>
      </w:r>
      <w:r w:rsidRPr="00097F49">
        <w:rPr>
          <w:rFonts w:ascii="Arial" w:hAnsi="Arial" w:cs="Arial"/>
        </w:rPr>
        <w:t xml:space="preserve">. </w:t>
      </w:r>
    </w:p>
    <w:p w14:paraId="2E957714" w14:textId="77777777" w:rsidR="008E3D70" w:rsidRPr="00097F49" w:rsidRDefault="008E3D70" w:rsidP="008E3D70">
      <w:pPr>
        <w:pStyle w:val="ListParagraph"/>
        <w:numPr>
          <w:ilvl w:val="0"/>
          <w:numId w:val="6"/>
        </w:numPr>
        <w:spacing w:after="120" w:line="240" w:lineRule="auto"/>
        <w:contextualSpacing w:val="0"/>
        <w:rPr>
          <w:rFonts w:ascii="Arial" w:hAnsi="Arial" w:cs="Arial"/>
        </w:rPr>
      </w:pPr>
      <w:r w:rsidRPr="00097F49">
        <w:rPr>
          <w:rFonts w:ascii="Arial" w:hAnsi="Arial" w:cs="Arial"/>
        </w:rPr>
        <w:t>The Contractor must submit the following with his bid proposal:</w:t>
      </w:r>
    </w:p>
    <w:p w14:paraId="37060798" w14:textId="77777777" w:rsidR="008E3D70" w:rsidRPr="0078188B" w:rsidRDefault="008E3D70" w:rsidP="008E3D70">
      <w:pPr>
        <w:numPr>
          <w:ilvl w:val="0"/>
          <w:numId w:val="2"/>
        </w:numPr>
        <w:overflowPunct w:val="0"/>
        <w:autoSpaceDE w:val="0"/>
        <w:autoSpaceDN w:val="0"/>
        <w:adjustRightInd w:val="0"/>
        <w:spacing w:after="120" w:line="240" w:lineRule="auto"/>
        <w:ind w:left="1498"/>
        <w:textAlignment w:val="baseline"/>
        <w:rPr>
          <w:rFonts w:ascii="Arial" w:hAnsi="Arial" w:cs="Arial"/>
        </w:rPr>
      </w:pPr>
      <w:r w:rsidRPr="0078188B">
        <w:rPr>
          <w:rFonts w:ascii="Arial" w:hAnsi="Arial" w:cs="Arial"/>
        </w:rPr>
        <w:lastRenderedPageBreak/>
        <w:t>A list of six (6) jobs which he has successfully completed with the polymer and crumb rubber modified asphalt compound with reinforcing fibers specified herein, giving the name and address of these projects so they can be investigated prior to the award of the contract.</w:t>
      </w:r>
    </w:p>
    <w:p w14:paraId="7D5E1713" w14:textId="77777777" w:rsidR="008E3D70" w:rsidRPr="0078188B" w:rsidRDefault="008E3D70" w:rsidP="008E3D70">
      <w:pPr>
        <w:numPr>
          <w:ilvl w:val="0"/>
          <w:numId w:val="2"/>
        </w:numPr>
        <w:overflowPunct w:val="0"/>
        <w:autoSpaceDE w:val="0"/>
        <w:autoSpaceDN w:val="0"/>
        <w:adjustRightInd w:val="0"/>
        <w:spacing w:after="120" w:line="240" w:lineRule="auto"/>
        <w:ind w:left="1498"/>
        <w:textAlignment w:val="baseline"/>
        <w:rPr>
          <w:rFonts w:ascii="Arial" w:hAnsi="Arial" w:cs="Arial"/>
        </w:rPr>
      </w:pPr>
      <w:r w:rsidRPr="0078188B">
        <w:rPr>
          <w:rFonts w:ascii="Arial" w:hAnsi="Arial" w:cs="Arial"/>
        </w:rPr>
        <w:t>The trade name of the crack sealant the contractor intends to use.</w:t>
      </w:r>
    </w:p>
    <w:p w14:paraId="1DA83156" w14:textId="77777777" w:rsidR="008E3D70" w:rsidRPr="0078188B" w:rsidRDefault="008E3D70" w:rsidP="008E3D70">
      <w:pPr>
        <w:numPr>
          <w:ilvl w:val="0"/>
          <w:numId w:val="2"/>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The manufacturer of the crack sealant the contractor intends to use.</w:t>
      </w:r>
    </w:p>
    <w:p w14:paraId="5879666A" w14:textId="77777777" w:rsidR="008E3D70" w:rsidRPr="0078188B" w:rsidRDefault="008E3D70" w:rsidP="008E3D70">
      <w:pPr>
        <w:pStyle w:val="ListParagraph"/>
        <w:numPr>
          <w:ilvl w:val="0"/>
          <w:numId w:val="6"/>
        </w:numPr>
        <w:spacing w:after="120" w:line="240" w:lineRule="auto"/>
        <w:contextualSpacing w:val="0"/>
        <w:rPr>
          <w:rFonts w:ascii="Arial" w:hAnsi="Arial" w:cs="Arial"/>
        </w:rPr>
      </w:pPr>
      <w:r w:rsidRPr="0078188B">
        <w:rPr>
          <w:rFonts w:ascii="Arial" w:hAnsi="Arial" w:cs="Arial"/>
        </w:rPr>
        <w:t>The Owner will require the Contractor to successfully perform a 200’ foot test strip in the field prior to commencing work under the contract.</w:t>
      </w:r>
    </w:p>
    <w:p w14:paraId="445AD6DC" w14:textId="77777777" w:rsidR="008E3D70" w:rsidRPr="0078188B" w:rsidRDefault="008E3D70" w:rsidP="008E3D70">
      <w:pPr>
        <w:pStyle w:val="ListParagraph"/>
        <w:numPr>
          <w:ilvl w:val="0"/>
          <w:numId w:val="6"/>
        </w:numPr>
        <w:spacing w:after="120" w:line="240" w:lineRule="auto"/>
        <w:contextualSpacing w:val="0"/>
        <w:rPr>
          <w:rFonts w:ascii="Arial" w:hAnsi="Arial" w:cs="Arial"/>
        </w:rPr>
      </w:pPr>
      <w:r w:rsidRPr="0078188B">
        <w:rPr>
          <w:rFonts w:ascii="Arial" w:hAnsi="Arial" w:cs="Arial"/>
        </w:rPr>
        <w:t>Manufacturer’s certificate of material compliance will be furnished to the Owner certifying conformance to the above material specifications, including the following:</w:t>
      </w:r>
    </w:p>
    <w:p w14:paraId="6BF19467" w14:textId="77777777" w:rsidR="008E3D70" w:rsidRPr="0078188B" w:rsidRDefault="008E3D70" w:rsidP="008E3D70">
      <w:pPr>
        <w:numPr>
          <w:ilvl w:val="0"/>
          <w:numId w:val="1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 xml:space="preserve">Performance Grade of Unmodified Asphalt:  </w:t>
      </w:r>
      <w:r w:rsidRPr="0078188B">
        <w:rPr>
          <w:rFonts w:ascii="Arial" w:hAnsi="Arial" w:cs="Arial"/>
          <w:b/>
          <w:u w:val="single"/>
        </w:rPr>
        <w:t>PG 64-28S</w:t>
      </w:r>
      <w:r w:rsidRPr="0078188B">
        <w:rPr>
          <w:rFonts w:ascii="Arial" w:hAnsi="Arial" w:cs="Arial"/>
        </w:rPr>
        <w:t xml:space="preserve"> (standard)</w:t>
      </w:r>
    </w:p>
    <w:p w14:paraId="2DD7357F" w14:textId="77777777" w:rsidR="008E3D70" w:rsidRPr="0078188B" w:rsidRDefault="008E3D70" w:rsidP="008E3D70">
      <w:pPr>
        <w:numPr>
          <w:ilvl w:val="0"/>
          <w:numId w:val="1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AASHTO M-320, Table 1</w:t>
      </w:r>
    </w:p>
    <w:p w14:paraId="342C0934" w14:textId="77777777" w:rsidR="008E3D70" w:rsidRPr="0078188B" w:rsidRDefault="008E3D70" w:rsidP="008E3D70">
      <w:pPr>
        <w:numPr>
          <w:ilvl w:val="0"/>
          <w:numId w:val="1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7% chemically-modified crumb rubber (CMCR)</w:t>
      </w:r>
    </w:p>
    <w:p w14:paraId="1869CEFC" w14:textId="77777777" w:rsidR="008E3D70" w:rsidRPr="0078188B" w:rsidRDefault="008E3D70" w:rsidP="008E3D70">
      <w:pPr>
        <w:numPr>
          <w:ilvl w:val="1"/>
          <w:numId w:val="1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Composed of 100% 80-mesh recycled tire rubber</w:t>
      </w:r>
    </w:p>
    <w:p w14:paraId="2E364AC7" w14:textId="77777777" w:rsidR="008E3D70" w:rsidRPr="0078188B" w:rsidRDefault="008E3D70" w:rsidP="008E3D70">
      <w:pPr>
        <w:numPr>
          <w:ilvl w:val="0"/>
          <w:numId w:val="1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3-4% specially formulated polymer package</w:t>
      </w:r>
    </w:p>
    <w:p w14:paraId="73DF74BA" w14:textId="77777777" w:rsidR="008E3D70" w:rsidRDefault="008E3D70" w:rsidP="008E3D70">
      <w:pPr>
        <w:numPr>
          <w:ilvl w:val="0"/>
          <w:numId w:val="1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 xml:space="preserve">Performance Grade of Modified Asphalt:  </w:t>
      </w:r>
      <w:r w:rsidRPr="0078188B">
        <w:rPr>
          <w:rFonts w:ascii="Arial" w:hAnsi="Arial" w:cs="Arial"/>
          <w:b/>
          <w:u w:val="single"/>
        </w:rPr>
        <w:t>PG 64-28E</w:t>
      </w:r>
      <w:r w:rsidRPr="0078188B">
        <w:rPr>
          <w:rFonts w:ascii="Arial" w:hAnsi="Arial" w:cs="Arial"/>
        </w:rPr>
        <w:t xml:space="preserve"> (able to withstand “extremely heavy” traffic loads)</w:t>
      </w:r>
    </w:p>
    <w:p w14:paraId="5E8E0BDD" w14:textId="77777777" w:rsidR="008E3D70" w:rsidRPr="0078188B" w:rsidRDefault="008E3D70" w:rsidP="008E3D70">
      <w:pPr>
        <w:numPr>
          <w:ilvl w:val="0"/>
          <w:numId w:val="1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AASHTO M-320, Table 1</w:t>
      </w:r>
    </w:p>
    <w:p w14:paraId="0A6A06B6" w14:textId="77777777" w:rsidR="008E3D70" w:rsidRPr="0078188B" w:rsidRDefault="008E3D70" w:rsidP="008E3D70">
      <w:pPr>
        <w:numPr>
          <w:ilvl w:val="1"/>
          <w:numId w:val="1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“E” Jnr 3.2 kPa @ 64</w:t>
      </w:r>
      <w:r w:rsidRPr="0078188B">
        <w:rPr>
          <w:rFonts w:ascii="Arial" w:hAnsi="Arial" w:cs="Arial"/>
          <w:vertAlign w:val="superscript"/>
        </w:rPr>
        <w:t>0</w:t>
      </w:r>
      <w:r w:rsidRPr="0078188B">
        <w:rPr>
          <w:rFonts w:ascii="Arial" w:hAnsi="Arial" w:cs="Arial"/>
        </w:rPr>
        <w:t xml:space="preserve">C: </w:t>
      </w:r>
      <w:r w:rsidRPr="0078188B">
        <w:rPr>
          <w:rFonts w:ascii="Arial" w:hAnsi="Arial" w:cs="Arial"/>
          <w:b/>
        </w:rPr>
        <w:t>&lt;0.5%</w:t>
      </w:r>
    </w:p>
    <w:p w14:paraId="20903D66" w14:textId="77777777" w:rsidR="008E3D70" w:rsidRPr="0078188B" w:rsidRDefault="008E3D70" w:rsidP="008E3D70">
      <w:pPr>
        <w:numPr>
          <w:ilvl w:val="1"/>
          <w:numId w:val="1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 xml:space="preserve">R3200 (Average % Recovery) @ 3.200 kPa: </w:t>
      </w:r>
      <w:r w:rsidRPr="0078188B">
        <w:rPr>
          <w:rFonts w:ascii="Arial" w:hAnsi="Arial" w:cs="Arial"/>
          <w:b/>
        </w:rPr>
        <w:t>&gt;70%</w:t>
      </w:r>
    </w:p>
    <w:p w14:paraId="58903E41" w14:textId="77777777" w:rsidR="008E3D70" w:rsidRDefault="008E3D70" w:rsidP="008E3D70">
      <w:pPr>
        <w:numPr>
          <w:ilvl w:val="0"/>
          <w:numId w:val="11"/>
        </w:numPr>
        <w:overflowPunct w:val="0"/>
        <w:autoSpaceDE w:val="0"/>
        <w:autoSpaceDN w:val="0"/>
        <w:adjustRightInd w:val="0"/>
        <w:spacing w:after="120" w:line="240" w:lineRule="auto"/>
        <w:textAlignment w:val="baseline"/>
        <w:rPr>
          <w:rFonts w:ascii="Arial" w:hAnsi="Arial" w:cs="Arial"/>
        </w:rPr>
      </w:pPr>
      <w:r w:rsidRPr="0078188B">
        <w:rPr>
          <w:rFonts w:ascii="Arial" w:hAnsi="Arial" w:cs="Arial"/>
        </w:rPr>
        <w:t>8% polyester reinforcing fibers</w:t>
      </w:r>
    </w:p>
    <w:p w14:paraId="30B13967" w14:textId="77777777" w:rsidR="008E3D70" w:rsidRPr="0078188B" w:rsidRDefault="008E3D70" w:rsidP="008E3D70">
      <w:pPr>
        <w:pStyle w:val="1stLevelHeading"/>
        <w:contextualSpacing w:val="0"/>
        <w:rPr>
          <w:rFonts w:ascii="Arial" w:hAnsi="Arial" w:cs="Arial"/>
          <w:smallCaps/>
          <w:sz w:val="22"/>
          <w:szCs w:val="22"/>
        </w:rPr>
      </w:pPr>
      <w:r w:rsidRPr="0078188B">
        <w:rPr>
          <w:rFonts w:ascii="Arial" w:hAnsi="Arial" w:cs="Arial"/>
          <w:smallCaps/>
          <w:sz w:val="22"/>
          <w:szCs w:val="22"/>
        </w:rPr>
        <w:t>Traffic Control</w:t>
      </w:r>
    </w:p>
    <w:p w14:paraId="19F3EC94" w14:textId="77777777" w:rsidR="008E3D70" w:rsidRPr="0078188B" w:rsidRDefault="008E3D70" w:rsidP="008E3D70">
      <w:pPr>
        <w:spacing w:after="120" w:line="240" w:lineRule="auto"/>
        <w:ind w:left="360"/>
        <w:rPr>
          <w:rFonts w:ascii="Arial" w:hAnsi="Arial" w:cs="Arial"/>
        </w:rPr>
      </w:pPr>
      <w:r w:rsidRPr="0078188B">
        <w:rPr>
          <w:rFonts w:ascii="Arial" w:hAnsi="Arial" w:cs="Arial"/>
        </w:rPr>
        <w:t>The cost of flaggers and any police details, if required, will be paid or reimbursed by the Owner. The Owner will coordinate detail assignments which will be billed to the Contractor directly based on the hourly cost. The Contractor will not be reimbursed for police detail expenses incurred due to failure to cancel or cancelling without the required notice.</w:t>
      </w:r>
    </w:p>
    <w:p w14:paraId="3DC79A2B" w14:textId="77777777" w:rsidR="008E3D70" w:rsidRPr="0078188B" w:rsidRDefault="008E3D70" w:rsidP="008E3D70">
      <w:pPr>
        <w:pStyle w:val="1stLevelHeading"/>
        <w:contextualSpacing w:val="0"/>
        <w:rPr>
          <w:rFonts w:ascii="Arial" w:hAnsi="Arial" w:cs="Arial"/>
          <w:smallCaps/>
          <w:sz w:val="22"/>
          <w:szCs w:val="22"/>
        </w:rPr>
      </w:pPr>
      <w:r w:rsidRPr="0078188B">
        <w:rPr>
          <w:rFonts w:ascii="Arial" w:hAnsi="Arial" w:cs="Arial"/>
          <w:smallCaps/>
          <w:sz w:val="22"/>
          <w:szCs w:val="22"/>
        </w:rPr>
        <w:t>Method of Award</w:t>
      </w:r>
    </w:p>
    <w:p w14:paraId="2D724A80" w14:textId="77777777" w:rsidR="0030138D" w:rsidRDefault="008E3D70" w:rsidP="008E3D70">
      <w:pPr>
        <w:spacing w:after="120" w:line="240" w:lineRule="auto"/>
        <w:ind w:left="360"/>
        <w:rPr>
          <w:rFonts w:ascii="Arial" w:hAnsi="Arial" w:cs="Arial"/>
        </w:rPr>
      </w:pPr>
      <w:r w:rsidRPr="0078188B">
        <w:rPr>
          <w:rFonts w:ascii="Arial" w:hAnsi="Arial" w:cs="Arial"/>
        </w:rPr>
        <w:t>To ensure contractor</w:t>
      </w:r>
      <w:r w:rsidRPr="0078188B">
        <w:rPr>
          <w:rFonts w:ascii="Arial" w:hAnsi="Arial" w:cs="Arial"/>
          <w:b/>
        </w:rPr>
        <w:t xml:space="preserve"> </w:t>
      </w:r>
      <w:r w:rsidRPr="0078188B">
        <w:rPr>
          <w:rFonts w:ascii="Arial" w:hAnsi="Arial" w:cs="Arial"/>
        </w:rPr>
        <w:t>accountability, the Owner intends to award all items to a single contractor.  Accordingly, contractors must bid on all items of work, and the low bidder will be the contractor whose total bid price is the lowest. The bid quantities are not guaranteed, and their primary purpose is for the determination of the low bidder.</w:t>
      </w:r>
      <w:r w:rsidRPr="0078188B">
        <w:rPr>
          <w:rFonts w:ascii="Arial" w:hAnsi="Arial" w:cs="Arial"/>
        </w:rPr>
        <w:tab/>
      </w:r>
      <w:r w:rsidR="0030138D">
        <w:rPr>
          <w:rFonts w:ascii="Arial" w:hAnsi="Arial" w:cs="Arial"/>
        </w:rPr>
        <w:br w:type="page"/>
      </w:r>
    </w:p>
    <w:p w14:paraId="14A0D30A" w14:textId="77777777" w:rsidR="008E3D70" w:rsidRPr="0078188B" w:rsidRDefault="008E3D70" w:rsidP="008E3D70">
      <w:pPr>
        <w:pStyle w:val="1stLevelHeading"/>
        <w:contextualSpacing w:val="0"/>
        <w:rPr>
          <w:rFonts w:ascii="Arial" w:hAnsi="Arial" w:cs="Arial"/>
          <w:smallCaps/>
          <w:sz w:val="22"/>
          <w:szCs w:val="22"/>
        </w:rPr>
      </w:pPr>
      <w:r w:rsidRPr="0078188B">
        <w:rPr>
          <w:rFonts w:ascii="Arial" w:hAnsi="Arial" w:cs="Arial"/>
          <w:smallCaps/>
          <w:sz w:val="22"/>
          <w:szCs w:val="22"/>
        </w:rPr>
        <w:lastRenderedPageBreak/>
        <w:t>Measurement and Payment</w:t>
      </w:r>
    </w:p>
    <w:p w14:paraId="78CCE57F" w14:textId="77777777" w:rsidR="00C81658" w:rsidRPr="00C81658" w:rsidRDefault="00C81658" w:rsidP="00C81658">
      <w:pPr>
        <w:spacing w:after="120"/>
        <w:ind w:left="720"/>
        <w:rPr>
          <w:rFonts w:ascii="Arial" w:hAnsi="Arial" w:cs="Arial"/>
        </w:rPr>
      </w:pPr>
      <w:r w:rsidRPr="00C81658">
        <w:rPr>
          <w:rFonts w:ascii="Arial" w:hAnsi="Arial" w:cs="Arial"/>
        </w:rPr>
        <w:t xml:space="preserve">a)  The unit of measure for the work may be any of the following: </w:t>
      </w:r>
    </w:p>
    <w:p w14:paraId="678D222F" w14:textId="77777777" w:rsidR="00C81658" w:rsidRPr="00C81658" w:rsidRDefault="00C81658" w:rsidP="00C81658">
      <w:pPr>
        <w:numPr>
          <w:ilvl w:val="1"/>
          <w:numId w:val="12"/>
        </w:numPr>
        <w:overflowPunct w:val="0"/>
        <w:autoSpaceDE w:val="0"/>
        <w:autoSpaceDN w:val="0"/>
        <w:adjustRightInd w:val="0"/>
        <w:spacing w:after="120" w:line="240" w:lineRule="auto"/>
        <w:ind w:left="1440"/>
        <w:textAlignment w:val="baseline"/>
        <w:rPr>
          <w:rFonts w:ascii="Arial" w:hAnsi="Arial" w:cs="Arial"/>
        </w:rPr>
      </w:pPr>
      <w:r w:rsidRPr="00C81658">
        <w:rPr>
          <w:rFonts w:ascii="Arial" w:hAnsi="Arial" w:cs="Arial"/>
        </w:rPr>
        <w:t>Gallon</w:t>
      </w:r>
    </w:p>
    <w:p w14:paraId="2C655864" w14:textId="77777777" w:rsidR="00C81658" w:rsidRPr="00C81658" w:rsidRDefault="00C81658" w:rsidP="00C81658">
      <w:pPr>
        <w:numPr>
          <w:ilvl w:val="1"/>
          <w:numId w:val="12"/>
        </w:numPr>
        <w:overflowPunct w:val="0"/>
        <w:autoSpaceDE w:val="0"/>
        <w:autoSpaceDN w:val="0"/>
        <w:adjustRightInd w:val="0"/>
        <w:spacing w:after="120" w:line="240" w:lineRule="auto"/>
        <w:ind w:left="1440"/>
        <w:textAlignment w:val="baseline"/>
        <w:rPr>
          <w:rFonts w:ascii="Arial" w:hAnsi="Arial" w:cs="Arial"/>
        </w:rPr>
      </w:pPr>
      <w:r w:rsidRPr="00C81658">
        <w:rPr>
          <w:rFonts w:ascii="Arial" w:hAnsi="Arial" w:cs="Arial"/>
        </w:rPr>
        <w:t>Pound</w:t>
      </w:r>
    </w:p>
    <w:p w14:paraId="46FCBCB5" w14:textId="77777777" w:rsidR="00C81658" w:rsidRPr="00C81658" w:rsidRDefault="00C81658" w:rsidP="00C81658">
      <w:pPr>
        <w:numPr>
          <w:ilvl w:val="1"/>
          <w:numId w:val="12"/>
        </w:numPr>
        <w:overflowPunct w:val="0"/>
        <w:autoSpaceDE w:val="0"/>
        <w:autoSpaceDN w:val="0"/>
        <w:adjustRightInd w:val="0"/>
        <w:spacing w:after="120" w:line="240" w:lineRule="auto"/>
        <w:ind w:left="1440"/>
        <w:textAlignment w:val="baseline"/>
        <w:rPr>
          <w:rFonts w:ascii="Arial" w:hAnsi="Arial" w:cs="Arial"/>
        </w:rPr>
      </w:pPr>
      <w:r w:rsidRPr="00C81658">
        <w:rPr>
          <w:rFonts w:ascii="Arial" w:hAnsi="Arial" w:cs="Arial"/>
        </w:rPr>
        <w:t>Linear Foot</w:t>
      </w:r>
    </w:p>
    <w:p w14:paraId="68E0576C" w14:textId="77777777" w:rsidR="00C81658" w:rsidRPr="00C81658" w:rsidRDefault="00C81658" w:rsidP="00C81658">
      <w:pPr>
        <w:numPr>
          <w:ilvl w:val="1"/>
          <w:numId w:val="12"/>
        </w:numPr>
        <w:overflowPunct w:val="0"/>
        <w:autoSpaceDE w:val="0"/>
        <w:autoSpaceDN w:val="0"/>
        <w:adjustRightInd w:val="0"/>
        <w:spacing w:after="120" w:line="240" w:lineRule="auto"/>
        <w:ind w:left="1440"/>
        <w:textAlignment w:val="baseline"/>
        <w:rPr>
          <w:rFonts w:ascii="Arial" w:hAnsi="Arial" w:cs="Arial"/>
        </w:rPr>
      </w:pPr>
      <w:r w:rsidRPr="00C81658">
        <w:rPr>
          <w:rFonts w:ascii="Arial" w:hAnsi="Arial" w:cs="Arial"/>
        </w:rPr>
        <w:t>Square Yard</w:t>
      </w:r>
    </w:p>
    <w:p w14:paraId="0186CB1D" w14:textId="77777777" w:rsidR="00C81658" w:rsidRPr="00C81658" w:rsidRDefault="00C81658" w:rsidP="00C81658">
      <w:pPr>
        <w:numPr>
          <w:ilvl w:val="1"/>
          <w:numId w:val="12"/>
        </w:numPr>
        <w:overflowPunct w:val="0"/>
        <w:autoSpaceDE w:val="0"/>
        <w:autoSpaceDN w:val="0"/>
        <w:adjustRightInd w:val="0"/>
        <w:spacing w:after="120" w:line="240" w:lineRule="auto"/>
        <w:ind w:left="1440"/>
        <w:textAlignment w:val="baseline"/>
        <w:rPr>
          <w:rFonts w:ascii="Arial" w:hAnsi="Arial" w:cs="Arial"/>
        </w:rPr>
      </w:pPr>
      <w:r w:rsidRPr="00C81658">
        <w:rPr>
          <w:rFonts w:ascii="Arial" w:hAnsi="Arial" w:cs="Arial"/>
        </w:rPr>
        <w:t>Day</w:t>
      </w:r>
    </w:p>
    <w:p w14:paraId="2B2ADB32" w14:textId="77777777" w:rsidR="00C81658" w:rsidRPr="00C81658" w:rsidRDefault="00C81658" w:rsidP="00C81658">
      <w:pPr>
        <w:numPr>
          <w:ilvl w:val="1"/>
          <w:numId w:val="12"/>
        </w:numPr>
        <w:overflowPunct w:val="0"/>
        <w:autoSpaceDE w:val="0"/>
        <w:autoSpaceDN w:val="0"/>
        <w:adjustRightInd w:val="0"/>
        <w:spacing w:after="120" w:line="240" w:lineRule="auto"/>
        <w:ind w:left="1440"/>
        <w:textAlignment w:val="baseline"/>
        <w:rPr>
          <w:rFonts w:ascii="Arial" w:hAnsi="Arial" w:cs="Arial"/>
        </w:rPr>
      </w:pPr>
      <w:r w:rsidRPr="00C81658">
        <w:rPr>
          <w:rFonts w:ascii="Arial" w:hAnsi="Arial" w:cs="Arial"/>
        </w:rPr>
        <w:t>Lump Sum</w:t>
      </w:r>
    </w:p>
    <w:p w14:paraId="2627E7D5" w14:textId="77777777" w:rsidR="00C81658" w:rsidRPr="00C81658" w:rsidRDefault="00C81658" w:rsidP="00C81658">
      <w:pPr>
        <w:pStyle w:val="1stLevelHeading"/>
        <w:numPr>
          <w:ilvl w:val="0"/>
          <w:numId w:val="0"/>
        </w:numPr>
        <w:tabs>
          <w:tab w:val="clear" w:pos="360"/>
          <w:tab w:val="left" w:pos="810"/>
        </w:tabs>
        <w:ind w:left="810"/>
        <w:contextualSpacing w:val="0"/>
        <w:rPr>
          <w:rFonts w:ascii="Arial" w:hAnsi="Arial" w:cs="Arial"/>
          <w:b w:val="0"/>
          <w:smallCaps/>
          <w:sz w:val="22"/>
          <w:szCs w:val="22"/>
          <w:u w:val="none"/>
        </w:rPr>
      </w:pPr>
      <w:r w:rsidRPr="00C81658">
        <w:rPr>
          <w:rFonts w:ascii="Arial" w:hAnsi="Arial" w:cs="Arial"/>
          <w:b w:val="0"/>
          <w:sz w:val="22"/>
          <w:szCs w:val="22"/>
          <w:u w:val="none"/>
        </w:rPr>
        <w:t>The unit of measure will be determined by the awarding authority and set forth in the bid documents.  Payment shall be at the unit price bid in the proposal and shall be full compensation for furnishing, preparing, placing the material specified and furnishing of all labor, equipment and incidentals for the satisfactory completion of this item</w:t>
      </w:r>
      <w:r>
        <w:rPr>
          <w:rFonts w:ascii="Arial" w:hAnsi="Arial" w:cs="Arial"/>
          <w:b w:val="0"/>
          <w:sz w:val="22"/>
          <w:szCs w:val="22"/>
          <w:u w:val="none"/>
        </w:rPr>
        <w:t>.</w:t>
      </w:r>
    </w:p>
    <w:p w14:paraId="63F58D1D" w14:textId="77777777" w:rsidR="008E3D70" w:rsidRPr="0078188B" w:rsidRDefault="008E3D70" w:rsidP="00C81658">
      <w:pPr>
        <w:pStyle w:val="1stLevelHeading"/>
        <w:rPr>
          <w:rFonts w:ascii="Arial" w:hAnsi="Arial" w:cs="Arial"/>
          <w:smallCaps/>
        </w:rPr>
      </w:pPr>
      <w:r w:rsidRPr="0078188B">
        <w:rPr>
          <w:rFonts w:ascii="Arial" w:hAnsi="Arial" w:cs="Arial"/>
          <w:smallCaps/>
        </w:rPr>
        <w:t>Asphalt Pricing and Price Adjustments</w:t>
      </w:r>
    </w:p>
    <w:p w14:paraId="5E33729A" w14:textId="77777777" w:rsidR="008E3D70" w:rsidRPr="0078188B" w:rsidRDefault="008E3D70" w:rsidP="008E3D70">
      <w:pPr>
        <w:pStyle w:val="ListParagraph"/>
        <w:numPr>
          <w:ilvl w:val="1"/>
          <w:numId w:val="12"/>
        </w:numPr>
        <w:spacing w:after="120" w:line="240" w:lineRule="auto"/>
        <w:ind w:left="1080"/>
        <w:contextualSpacing w:val="0"/>
        <w:rPr>
          <w:rFonts w:ascii="Arial" w:hAnsi="Arial" w:cs="Arial"/>
        </w:rPr>
      </w:pPr>
      <w:r w:rsidRPr="0078188B">
        <w:rPr>
          <w:rFonts w:ascii="Arial" w:hAnsi="Arial" w:cs="Arial"/>
          <w:b/>
        </w:rPr>
        <w:t xml:space="preserve">Asphalt Price Adjustments:  </w:t>
      </w:r>
      <w:r w:rsidRPr="0078188B">
        <w:rPr>
          <w:rFonts w:ascii="Arial" w:hAnsi="Arial" w:cs="Arial"/>
        </w:rPr>
        <w:t>Contractor’s bid prices below shall be based upon the current State DOT asphalt cement price index posted exactly two (2) weeks prior to the due date for receipt of bids (“Bid Index”).  If the posted State DOT asphalt cement price index in place when the work is performed differs from the Bid Index, up or down, then Contractor’s invoices shall include price adjustments for the asphaltic materials, and these adjustments shall be calculated based on the actual tons of liquid asphalt cement incorporated into the work.</w:t>
      </w:r>
    </w:p>
    <w:p w14:paraId="76C07707" w14:textId="77777777" w:rsidR="00BF63E1" w:rsidRDefault="008E3D70" w:rsidP="008E3D70">
      <w:pPr>
        <w:pStyle w:val="ListParagraph"/>
        <w:numPr>
          <w:ilvl w:val="1"/>
          <w:numId w:val="12"/>
        </w:numPr>
        <w:spacing w:after="120" w:line="240" w:lineRule="auto"/>
        <w:ind w:left="1080"/>
        <w:contextualSpacing w:val="0"/>
      </w:pPr>
      <w:r w:rsidRPr="008E3D70">
        <w:rPr>
          <w:rFonts w:ascii="Arial" w:hAnsi="Arial" w:cs="Arial"/>
          <w:b/>
        </w:rPr>
        <w:t xml:space="preserve">Future Year Price Adjustments:  </w:t>
      </w:r>
      <w:r w:rsidRPr="008E3D70">
        <w:rPr>
          <w:rFonts w:ascii="Arial" w:hAnsi="Arial" w:cs="Arial"/>
        </w:rPr>
        <w:t>The Owner reserves itself the option to extend the use, terms, conditions and prices of this bid for an additional three (3) years after the first year in which the contract is awarded. Such extension will be subject to the Owner reviewing and approving the Contractor’s annual request for a price adjustment based on and limited to the prior year’s actual rate of inflation.  If such price adjustment cannot be mutually agreed upon between the Owner and Contractor, Owner may choose to re-bid the work in lieu of extending this contract</w:t>
      </w:r>
      <w:r>
        <w:rPr>
          <w:rFonts w:ascii="Arial" w:hAnsi="Arial" w:cs="Arial"/>
        </w:rPr>
        <w:t>.</w:t>
      </w:r>
    </w:p>
    <w:sectPr w:rsidR="00BF63E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22247" w14:textId="77777777" w:rsidR="008E3D70" w:rsidRDefault="008E3D70" w:rsidP="008E3D70">
      <w:pPr>
        <w:spacing w:after="0" w:line="240" w:lineRule="auto"/>
      </w:pPr>
      <w:r>
        <w:separator/>
      </w:r>
    </w:p>
  </w:endnote>
  <w:endnote w:type="continuationSeparator" w:id="0">
    <w:p w14:paraId="153D57BD" w14:textId="77777777" w:rsidR="008E3D70" w:rsidRDefault="008E3D70" w:rsidP="008E3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C9DC" w14:textId="77777777" w:rsidR="009F09DC" w:rsidRPr="00F330A5" w:rsidRDefault="0034543B">
    <w:pPr>
      <w:pStyle w:val="Footer"/>
      <w:jc w:val="right"/>
      <w:rPr>
        <w:rFonts w:ascii="Arial" w:hAnsi="Arial" w:cs="Arial"/>
      </w:rPr>
    </w:pPr>
    <w:r w:rsidRPr="00F330A5">
      <w:rPr>
        <w:rFonts w:ascii="Arial" w:hAnsi="Arial" w:cs="Arial"/>
        <w:smallCaps/>
      </w:rPr>
      <w:t>Random Crack Sealing (PCRM) with Fibers</w:t>
    </w:r>
    <w:r w:rsidRPr="00F330A5">
      <w:rPr>
        <w:rFonts w:ascii="Arial" w:hAnsi="Arial" w:cs="Arial"/>
        <w:smallCaps/>
      </w:rPr>
      <w:ptab w:relativeTo="margin" w:alignment="center" w:leader="none"/>
    </w:r>
    <w:r w:rsidRPr="00F330A5">
      <w:rPr>
        <w:rFonts w:ascii="Arial" w:hAnsi="Arial" w:cs="Arial"/>
      </w:rPr>
      <w:ptab w:relativeTo="margin" w:alignment="right" w:leader="none"/>
    </w:r>
    <w:r w:rsidRPr="00F330A5">
      <w:rPr>
        <w:rFonts w:ascii="Arial" w:hAnsi="Arial" w:cs="Arial"/>
      </w:rPr>
      <w:t xml:space="preserve"> </w:t>
    </w:r>
    <w:r w:rsidRPr="00F330A5">
      <w:rPr>
        <w:rFonts w:ascii="Arial" w:hAnsi="Arial" w:cs="Arial"/>
        <w:smallCaps/>
      </w:rPr>
      <w:t>Page</w:t>
    </w:r>
    <w:r w:rsidRPr="00F330A5">
      <w:rPr>
        <w:rFonts w:ascii="Arial" w:hAnsi="Arial" w:cs="Arial"/>
      </w:rPr>
      <w:t xml:space="preserve"> </w:t>
    </w:r>
    <w:r w:rsidRPr="00F330A5">
      <w:rPr>
        <w:rFonts w:ascii="Arial" w:hAnsi="Arial" w:cs="Arial"/>
      </w:rPr>
      <w:fldChar w:fldCharType="begin"/>
    </w:r>
    <w:r w:rsidRPr="00F330A5">
      <w:rPr>
        <w:rFonts w:ascii="Arial" w:hAnsi="Arial" w:cs="Arial"/>
      </w:rPr>
      <w:instrText xml:space="preserve"> PAGE   \* MERGEFORMAT </w:instrText>
    </w:r>
    <w:r w:rsidRPr="00F330A5">
      <w:rPr>
        <w:rFonts w:ascii="Arial" w:hAnsi="Arial" w:cs="Arial"/>
      </w:rPr>
      <w:fldChar w:fldCharType="separate"/>
    </w:r>
    <w:r w:rsidRPr="00F330A5">
      <w:rPr>
        <w:rFonts w:ascii="Arial" w:hAnsi="Arial" w:cs="Arial"/>
        <w:noProof/>
      </w:rPr>
      <w:t>8</w:t>
    </w:r>
    <w:r w:rsidRPr="00F330A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35C3" w14:textId="77777777" w:rsidR="008E3D70" w:rsidRDefault="008E3D70" w:rsidP="008E3D70">
      <w:pPr>
        <w:spacing w:after="0" w:line="240" w:lineRule="auto"/>
      </w:pPr>
      <w:r>
        <w:separator/>
      </w:r>
    </w:p>
  </w:footnote>
  <w:footnote w:type="continuationSeparator" w:id="0">
    <w:p w14:paraId="12807EF4" w14:textId="77777777" w:rsidR="008E3D70" w:rsidRDefault="008E3D70" w:rsidP="008E3D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348FD" w14:textId="77777777" w:rsidR="008E3D70" w:rsidRPr="008E3D70" w:rsidRDefault="008E3D70" w:rsidP="008E3D70">
    <w:pPr>
      <w:pStyle w:val="Header"/>
      <w:jc w:val="right"/>
      <w:rPr>
        <w:rFonts w:ascii="Arial" w:hAnsi="Arial" w:cs="Arial"/>
        <w:sz w:val="24"/>
        <w:szCs w:val="24"/>
      </w:rPr>
    </w:pPr>
    <w:r w:rsidRPr="008E3D70">
      <w:rPr>
        <w:rFonts w:ascii="Arial" w:hAnsi="Arial" w:cs="Arial"/>
        <w:sz w:val="24"/>
        <w:szCs w:val="24"/>
      </w:rPr>
      <w:t xml:space="preserve">Version </w:t>
    </w:r>
    <w:r w:rsidR="00CA23AC">
      <w:rPr>
        <w:rFonts w:ascii="Arial" w:hAnsi="Arial" w:cs="Arial"/>
        <w:sz w:val="24"/>
        <w:szCs w:val="24"/>
      </w:rPr>
      <w:t>20</w:t>
    </w:r>
    <w:r w:rsidRPr="008E3D70">
      <w:rPr>
        <w:rFonts w:ascii="Arial" w:hAnsi="Arial" w:cs="Arial"/>
        <w:sz w:val="24"/>
        <w:szCs w:val="24"/>
      </w:rPr>
      <w:t>.1</w:t>
    </w:r>
    <w:r w:rsidR="0034543B">
      <w:rPr>
        <w:rFonts w:ascii="Arial" w:hAnsi="Arial" w:cs="Arial"/>
        <w:sz w:val="24"/>
        <w:szCs w:val="24"/>
      </w:rPr>
      <w:t>.</w:t>
    </w:r>
    <w:r w:rsidR="002450E4">
      <w:rPr>
        <w:rFonts w:ascii="Arial" w:hAnsi="Arial" w:cs="Arial"/>
        <w:sz w:val="24"/>
        <w:szCs w:val="24"/>
      </w:rPr>
      <w:t>1</w:t>
    </w:r>
  </w:p>
  <w:p w14:paraId="6633F8A3" w14:textId="77777777" w:rsidR="008E3D70" w:rsidRPr="008E3D70" w:rsidRDefault="008E3D70" w:rsidP="008E3D70">
    <w:pPr>
      <w:pStyle w:val="Header"/>
      <w:jc w:val="center"/>
      <w:rPr>
        <w:rFonts w:ascii="Arial" w:hAnsi="Arial" w:cs="Arial"/>
        <w:b/>
        <w:sz w:val="24"/>
        <w:szCs w:val="24"/>
        <w:u w:val="single"/>
      </w:rPr>
    </w:pPr>
    <w:r w:rsidRPr="008E3D70">
      <w:rPr>
        <w:rFonts w:ascii="Arial" w:hAnsi="Arial" w:cs="Arial"/>
        <w:b/>
        <w:sz w:val="24"/>
        <w:szCs w:val="24"/>
        <w:u w:val="single"/>
      </w:rPr>
      <w:t xml:space="preserve">RANDOM CRACK SEALING – POLYMER &amp; CRUMB RUBBER MODIFIED </w:t>
    </w:r>
  </w:p>
  <w:p w14:paraId="72D66040" w14:textId="77777777" w:rsidR="008E3D70" w:rsidRDefault="008E3D70" w:rsidP="008E3D70">
    <w:pPr>
      <w:pStyle w:val="Header"/>
      <w:jc w:val="center"/>
      <w:rPr>
        <w:rFonts w:ascii="Arial" w:hAnsi="Arial" w:cs="Arial"/>
        <w:b/>
        <w:sz w:val="24"/>
        <w:szCs w:val="24"/>
        <w:u w:val="single"/>
      </w:rPr>
    </w:pPr>
    <w:r w:rsidRPr="008E3D70">
      <w:rPr>
        <w:rFonts w:ascii="Arial" w:hAnsi="Arial" w:cs="Arial"/>
        <w:b/>
        <w:sz w:val="24"/>
        <w:szCs w:val="24"/>
        <w:u w:val="single"/>
      </w:rPr>
      <w:t>(PCRM) ASPHALT COMPOUND WITH REINFORCING FIBERS</w:t>
    </w:r>
  </w:p>
  <w:p w14:paraId="25376BB1" w14:textId="77777777" w:rsidR="008E3D70" w:rsidRPr="008E3D70" w:rsidRDefault="008E3D70" w:rsidP="008E3D70">
    <w:pPr>
      <w:pStyle w:val="Header"/>
      <w:jc w:val="center"/>
      <w:rPr>
        <w:rFonts w:ascii="Arial" w:hAnsi="Arial" w:cs="Arial"/>
        <w:b/>
        <w:sz w:val="24"/>
        <w:szCs w:val="24"/>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712F8"/>
    <w:multiLevelType w:val="multilevel"/>
    <w:tmpl w:val="BC1CEF8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9F78A0"/>
    <w:multiLevelType w:val="hybridMultilevel"/>
    <w:tmpl w:val="E8A6EA20"/>
    <w:lvl w:ilvl="0" w:tplc="B720C102">
      <w:start w:val="2"/>
      <w:numFmt w:val="bullet"/>
      <w:lvlText w:val=""/>
      <w:lvlJc w:val="left"/>
      <w:pPr>
        <w:tabs>
          <w:tab w:val="num" w:pos="2520"/>
        </w:tabs>
        <w:ind w:left="2520" w:hanging="360"/>
      </w:pPr>
      <w:rPr>
        <w:rFonts w:ascii="Symbol" w:eastAsia="Times New Roman" w:hAnsi="Symbol" w:cs="Times New Roman" w:hint="default"/>
      </w:rPr>
    </w:lvl>
    <w:lvl w:ilvl="1" w:tplc="04090003">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F1D00D8"/>
    <w:multiLevelType w:val="hybridMultilevel"/>
    <w:tmpl w:val="7F568EB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6616E1"/>
    <w:multiLevelType w:val="hybridMultilevel"/>
    <w:tmpl w:val="D8A4AD9C"/>
    <w:lvl w:ilvl="0" w:tplc="04090011">
      <w:start w:val="1"/>
      <w:numFmt w:val="decimal"/>
      <w:lvlText w:val="%1)"/>
      <w:lvlJc w:val="left"/>
      <w:pPr>
        <w:ind w:left="1440" w:hanging="360"/>
      </w:pPr>
      <w:rPr>
        <w:rFonts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658710D"/>
    <w:multiLevelType w:val="hybridMultilevel"/>
    <w:tmpl w:val="4B3EF16C"/>
    <w:lvl w:ilvl="0" w:tplc="DEA02FFE">
      <w:start w:val="1"/>
      <w:numFmt w:val="bullet"/>
      <w:lvlText w:val="•"/>
      <w:lvlJc w:val="left"/>
      <w:pPr>
        <w:ind w:left="2880" w:hanging="360"/>
      </w:pPr>
      <w:rPr>
        <w:rFonts w:ascii="Times New Roman" w:eastAsia="Times New Roman" w:hAnsi="Times New Roman" w:cs="Times New Roman" w:hint="default"/>
      </w:rPr>
    </w:lvl>
    <w:lvl w:ilvl="1" w:tplc="04090003">
      <w:start w:val="1"/>
      <w:numFmt w:val="bullet"/>
      <w:lvlText w:val="o"/>
      <w:lvlJc w:val="left"/>
      <w:pPr>
        <w:ind w:left="3600" w:hanging="360"/>
      </w:pPr>
      <w:rPr>
        <w:rFonts w:ascii="Courier New" w:hAnsi="Courier New" w:cs="Courier New" w:hint="default"/>
      </w:rPr>
    </w:lvl>
    <w:lvl w:ilvl="2" w:tplc="F3745E4E">
      <w:start w:val="2"/>
      <w:numFmt w:val="bullet"/>
      <w:lvlText w:val="•"/>
      <w:lvlJc w:val="left"/>
      <w:pPr>
        <w:ind w:left="4320" w:hanging="360"/>
      </w:pPr>
      <w:rPr>
        <w:rFonts w:ascii="Times New Roman" w:eastAsia="Times New Roman" w:hAnsi="Times New Roman" w:cs="Times New Roman"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4890766F"/>
    <w:multiLevelType w:val="multilevel"/>
    <w:tmpl w:val="30B875D6"/>
    <w:lvl w:ilvl="0">
      <w:start w:val="1"/>
      <w:numFmt w:val="decimal"/>
      <w:pStyle w:val="1stLevelHeading"/>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E486F72"/>
    <w:multiLevelType w:val="hybridMultilevel"/>
    <w:tmpl w:val="89F060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E4D2850"/>
    <w:multiLevelType w:val="hybridMultilevel"/>
    <w:tmpl w:val="EB0492E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C4E5C42"/>
    <w:multiLevelType w:val="hybridMultilevel"/>
    <w:tmpl w:val="C4B033D4"/>
    <w:lvl w:ilvl="0" w:tplc="04090011">
      <w:start w:val="1"/>
      <w:numFmt w:val="decimal"/>
      <w:lvlText w:val="%1)"/>
      <w:lvlJc w:val="left"/>
      <w:pPr>
        <w:tabs>
          <w:tab w:val="num" w:pos="1440"/>
        </w:tabs>
        <w:ind w:left="1440" w:hanging="360"/>
      </w:pPr>
      <w:rPr>
        <w:rFonts w:hint="default"/>
        <w:color w:val="auto"/>
      </w:rPr>
    </w:lvl>
    <w:lvl w:ilvl="1" w:tplc="04090005">
      <w:start w:val="1"/>
      <w:numFmt w:val="bullet"/>
      <w:lvlText w:val=""/>
      <w:lvlJc w:val="left"/>
      <w:pPr>
        <w:tabs>
          <w:tab w:val="num" w:pos="2160"/>
        </w:tabs>
        <w:ind w:left="2160" w:hanging="360"/>
      </w:pPr>
      <w:rPr>
        <w:rFonts w:ascii="Wingdings" w:hAnsi="Wingdings" w:hint="default"/>
      </w:rPr>
    </w:lvl>
    <w:lvl w:ilvl="2" w:tplc="F3745E4E">
      <w:start w:val="2"/>
      <w:numFmt w:val="bullet"/>
      <w:lvlText w:val="•"/>
      <w:lvlJc w:val="left"/>
      <w:pPr>
        <w:ind w:left="3240" w:hanging="720"/>
      </w:pPr>
      <w:rPr>
        <w:rFonts w:ascii="Times New Roman" w:eastAsia="Times New Roman" w:hAnsi="Times New Roman" w:cs="Times New Roman"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713F3EBD"/>
    <w:multiLevelType w:val="hybridMultilevel"/>
    <w:tmpl w:val="1BF4A1E6"/>
    <w:lvl w:ilvl="0" w:tplc="F3745E4E">
      <w:start w:val="2"/>
      <w:numFmt w:val="bullet"/>
      <w:lvlText w:val="•"/>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76D81742"/>
    <w:multiLevelType w:val="hybridMultilevel"/>
    <w:tmpl w:val="75F4A944"/>
    <w:lvl w:ilvl="0" w:tplc="04090011">
      <w:start w:val="1"/>
      <w:numFmt w:val="decimal"/>
      <w:lvlText w:val="%1)"/>
      <w:lvlJc w:val="left"/>
      <w:pPr>
        <w:tabs>
          <w:tab w:val="num" w:pos="1500"/>
        </w:tabs>
        <w:ind w:left="1500" w:hanging="360"/>
      </w:pPr>
      <w:rPr>
        <w:rFonts w:hint="default"/>
      </w:rPr>
    </w:lvl>
    <w:lvl w:ilvl="1" w:tplc="04090003" w:tentative="1">
      <w:start w:val="1"/>
      <w:numFmt w:val="bullet"/>
      <w:lvlText w:val="o"/>
      <w:lvlJc w:val="left"/>
      <w:pPr>
        <w:tabs>
          <w:tab w:val="num" w:pos="2220"/>
        </w:tabs>
        <w:ind w:left="2220" w:hanging="360"/>
      </w:pPr>
      <w:rPr>
        <w:rFonts w:ascii="Courier New" w:hAnsi="Courier New" w:cs="Wingdings"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Wingdings"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Wingdings"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1" w15:restartNumberingAfterBreak="0">
    <w:nsid w:val="77890E9A"/>
    <w:multiLevelType w:val="hybridMultilevel"/>
    <w:tmpl w:val="620E3EC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85358E3"/>
    <w:multiLevelType w:val="hybridMultilevel"/>
    <w:tmpl w:val="4F7830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BF70B48"/>
    <w:multiLevelType w:val="hybridMultilevel"/>
    <w:tmpl w:val="6C5C9B38"/>
    <w:lvl w:ilvl="0" w:tplc="F3745E4E">
      <w:start w:val="2"/>
      <w:numFmt w:val="bullet"/>
      <w:lvlText w:val="•"/>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16cid:durableId="1579821623">
    <w:abstractNumId w:val="8"/>
  </w:num>
  <w:num w:numId="2" w16cid:durableId="157693626">
    <w:abstractNumId w:val="10"/>
  </w:num>
  <w:num w:numId="3" w16cid:durableId="621810066">
    <w:abstractNumId w:val="11"/>
  </w:num>
  <w:num w:numId="4" w16cid:durableId="2145078125">
    <w:abstractNumId w:val="0"/>
  </w:num>
  <w:num w:numId="5" w16cid:durableId="223376599">
    <w:abstractNumId w:val="2"/>
  </w:num>
  <w:num w:numId="6" w16cid:durableId="2065716190">
    <w:abstractNumId w:val="12"/>
  </w:num>
  <w:num w:numId="7" w16cid:durableId="140313624">
    <w:abstractNumId w:val="7"/>
  </w:num>
  <w:num w:numId="8" w16cid:durableId="334454147">
    <w:abstractNumId w:val="4"/>
  </w:num>
  <w:num w:numId="9" w16cid:durableId="1872526740">
    <w:abstractNumId w:val="13"/>
  </w:num>
  <w:num w:numId="10" w16cid:durableId="261032630">
    <w:abstractNumId w:val="9"/>
  </w:num>
  <w:num w:numId="11" w16cid:durableId="743455356">
    <w:abstractNumId w:val="3"/>
  </w:num>
  <w:num w:numId="12" w16cid:durableId="831026773">
    <w:abstractNumId w:val="5"/>
  </w:num>
  <w:num w:numId="13" w16cid:durableId="2218409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3231875">
    <w:abstractNumId w:val="1"/>
  </w:num>
  <w:num w:numId="15" w16cid:durableId="16685608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D70"/>
    <w:rsid w:val="00044567"/>
    <w:rsid w:val="00061B6E"/>
    <w:rsid w:val="00081AD3"/>
    <w:rsid w:val="00094771"/>
    <w:rsid w:val="000F768E"/>
    <w:rsid w:val="00106951"/>
    <w:rsid w:val="00116162"/>
    <w:rsid w:val="001161DE"/>
    <w:rsid w:val="00117843"/>
    <w:rsid w:val="00142D3B"/>
    <w:rsid w:val="00154E53"/>
    <w:rsid w:val="00195146"/>
    <w:rsid w:val="001A408B"/>
    <w:rsid w:val="001C5B99"/>
    <w:rsid w:val="001D1E5E"/>
    <w:rsid w:val="001E67C5"/>
    <w:rsid w:val="00215B25"/>
    <w:rsid w:val="002450E4"/>
    <w:rsid w:val="00255954"/>
    <w:rsid w:val="002571F7"/>
    <w:rsid w:val="002624F0"/>
    <w:rsid w:val="00272B8A"/>
    <w:rsid w:val="00290E72"/>
    <w:rsid w:val="00293494"/>
    <w:rsid w:val="002A1596"/>
    <w:rsid w:val="002C1579"/>
    <w:rsid w:val="0030138D"/>
    <w:rsid w:val="00306749"/>
    <w:rsid w:val="0034543B"/>
    <w:rsid w:val="0034608A"/>
    <w:rsid w:val="00347990"/>
    <w:rsid w:val="003530AD"/>
    <w:rsid w:val="003D1F9C"/>
    <w:rsid w:val="003E05A4"/>
    <w:rsid w:val="003E3545"/>
    <w:rsid w:val="003F3430"/>
    <w:rsid w:val="00400FB0"/>
    <w:rsid w:val="0040710F"/>
    <w:rsid w:val="0042008C"/>
    <w:rsid w:val="004335A7"/>
    <w:rsid w:val="0045455C"/>
    <w:rsid w:val="0045536F"/>
    <w:rsid w:val="00474DB2"/>
    <w:rsid w:val="004B4792"/>
    <w:rsid w:val="004B69CE"/>
    <w:rsid w:val="004C3158"/>
    <w:rsid w:val="004C4674"/>
    <w:rsid w:val="004D5B7A"/>
    <w:rsid w:val="004E3D9D"/>
    <w:rsid w:val="005344A0"/>
    <w:rsid w:val="00544B3A"/>
    <w:rsid w:val="00557354"/>
    <w:rsid w:val="00563407"/>
    <w:rsid w:val="00577E4C"/>
    <w:rsid w:val="00584D0A"/>
    <w:rsid w:val="0058762B"/>
    <w:rsid w:val="00587CA4"/>
    <w:rsid w:val="005B648D"/>
    <w:rsid w:val="005E0D88"/>
    <w:rsid w:val="005E1233"/>
    <w:rsid w:val="005E22B5"/>
    <w:rsid w:val="005E7A2F"/>
    <w:rsid w:val="005F5240"/>
    <w:rsid w:val="00631DB9"/>
    <w:rsid w:val="0063237C"/>
    <w:rsid w:val="00634522"/>
    <w:rsid w:val="0067181C"/>
    <w:rsid w:val="006A2213"/>
    <w:rsid w:val="006B0AE1"/>
    <w:rsid w:val="006B667F"/>
    <w:rsid w:val="006C2E80"/>
    <w:rsid w:val="006C7402"/>
    <w:rsid w:val="006F42F3"/>
    <w:rsid w:val="00725CEA"/>
    <w:rsid w:val="0073761B"/>
    <w:rsid w:val="007455F5"/>
    <w:rsid w:val="00745E80"/>
    <w:rsid w:val="007706D0"/>
    <w:rsid w:val="007B7FF6"/>
    <w:rsid w:val="007C430D"/>
    <w:rsid w:val="007C4F50"/>
    <w:rsid w:val="007F00D2"/>
    <w:rsid w:val="008662C8"/>
    <w:rsid w:val="0087535D"/>
    <w:rsid w:val="00880F03"/>
    <w:rsid w:val="008832A3"/>
    <w:rsid w:val="008912C1"/>
    <w:rsid w:val="008B47F7"/>
    <w:rsid w:val="008B76A0"/>
    <w:rsid w:val="008D0FAB"/>
    <w:rsid w:val="008D2CBA"/>
    <w:rsid w:val="008E3D70"/>
    <w:rsid w:val="00920ACE"/>
    <w:rsid w:val="00972DCC"/>
    <w:rsid w:val="00996988"/>
    <w:rsid w:val="009B7938"/>
    <w:rsid w:val="009D0291"/>
    <w:rsid w:val="009F09DC"/>
    <w:rsid w:val="00A335B8"/>
    <w:rsid w:val="00A5464D"/>
    <w:rsid w:val="00A75395"/>
    <w:rsid w:val="00AB05B1"/>
    <w:rsid w:val="00AC6191"/>
    <w:rsid w:val="00AF4AFB"/>
    <w:rsid w:val="00B01EB5"/>
    <w:rsid w:val="00B06F2F"/>
    <w:rsid w:val="00B24A15"/>
    <w:rsid w:val="00B473A0"/>
    <w:rsid w:val="00B75975"/>
    <w:rsid w:val="00B94111"/>
    <w:rsid w:val="00BB37F8"/>
    <w:rsid w:val="00BB68BE"/>
    <w:rsid w:val="00BF63E1"/>
    <w:rsid w:val="00C02CA7"/>
    <w:rsid w:val="00C07FC7"/>
    <w:rsid w:val="00C165CB"/>
    <w:rsid w:val="00C547F6"/>
    <w:rsid w:val="00C73CFD"/>
    <w:rsid w:val="00C81658"/>
    <w:rsid w:val="00C82E31"/>
    <w:rsid w:val="00C87157"/>
    <w:rsid w:val="00CA23AC"/>
    <w:rsid w:val="00CE4EC1"/>
    <w:rsid w:val="00D16427"/>
    <w:rsid w:val="00D26588"/>
    <w:rsid w:val="00D2660E"/>
    <w:rsid w:val="00D33B0C"/>
    <w:rsid w:val="00D60EF7"/>
    <w:rsid w:val="00D61236"/>
    <w:rsid w:val="00D73565"/>
    <w:rsid w:val="00D853ED"/>
    <w:rsid w:val="00DA1FE1"/>
    <w:rsid w:val="00DD09D5"/>
    <w:rsid w:val="00DD329A"/>
    <w:rsid w:val="00E64028"/>
    <w:rsid w:val="00E70D00"/>
    <w:rsid w:val="00ED31FD"/>
    <w:rsid w:val="00ED32A6"/>
    <w:rsid w:val="00F304FA"/>
    <w:rsid w:val="00F40CAC"/>
    <w:rsid w:val="00F8052C"/>
    <w:rsid w:val="00F93682"/>
    <w:rsid w:val="00FD4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2A022"/>
  <w15:chartTrackingRefBased/>
  <w15:docId w15:val="{B64F3157-A2C9-4570-A301-FA929A91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D70"/>
    <w:pPr>
      <w:spacing w:after="200" w:line="276" w:lineRule="auto"/>
    </w:pPr>
  </w:style>
  <w:style w:type="paragraph" w:styleId="Heading1">
    <w:name w:val="heading 1"/>
    <w:basedOn w:val="Normal"/>
    <w:next w:val="Normal"/>
    <w:link w:val="Heading1Char"/>
    <w:autoRedefine/>
    <w:uiPriority w:val="1"/>
    <w:qFormat/>
    <w:rsid w:val="008E3D70"/>
    <w:pPr>
      <w:keepNext/>
      <w:keepLines/>
      <w:tabs>
        <w:tab w:val="left" w:pos="2630"/>
        <w:tab w:val="center" w:pos="5256"/>
      </w:tabs>
      <w:spacing w:before="240" w:after="120" w:line="240" w:lineRule="auto"/>
      <w:jc w:val="center"/>
      <w:outlineLvl w:val="0"/>
    </w:pPr>
    <w:rPr>
      <w:rFonts w:ascii="Arial" w:eastAsiaTheme="majorEastAsia" w:hAnsi="Arial" w:cs="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E3D70"/>
    <w:rPr>
      <w:rFonts w:ascii="Arial" w:eastAsiaTheme="majorEastAsia" w:hAnsi="Arial" w:cs="Arial"/>
      <w:b/>
      <w:bCs/>
      <w:sz w:val="24"/>
    </w:rPr>
  </w:style>
  <w:style w:type="paragraph" w:customStyle="1" w:styleId="BasicParagraph">
    <w:name w:val="[Basic Paragraph]"/>
    <w:basedOn w:val="Normal"/>
    <w:uiPriority w:val="99"/>
    <w:rsid w:val="008E3D70"/>
    <w:pPr>
      <w:widowControl w:val="0"/>
      <w:autoSpaceDE w:val="0"/>
      <w:autoSpaceDN w:val="0"/>
      <w:adjustRightInd w:val="0"/>
      <w:spacing w:after="0" w:line="288" w:lineRule="auto"/>
      <w:textAlignment w:val="center"/>
    </w:pPr>
    <w:rPr>
      <w:rFonts w:ascii="MinionPro-Regular" w:eastAsia="Times New Roman" w:hAnsi="MinionPro-Regular" w:cs="MinionPro-Regular"/>
      <w:color w:val="000000"/>
      <w:sz w:val="24"/>
      <w:szCs w:val="24"/>
    </w:rPr>
  </w:style>
  <w:style w:type="paragraph" w:styleId="ListParagraph">
    <w:name w:val="List Paragraph"/>
    <w:aliases w:val="3rd Level (SPECS)"/>
    <w:basedOn w:val="Normal"/>
    <w:link w:val="ListParagraphChar"/>
    <w:uiPriority w:val="1"/>
    <w:qFormat/>
    <w:rsid w:val="008E3D70"/>
    <w:pPr>
      <w:widowControl w:val="0"/>
      <w:ind w:left="720"/>
      <w:contextualSpacing/>
    </w:pPr>
    <w:rPr>
      <w:rFonts w:ascii="Calibri" w:eastAsia="Calibri" w:hAnsi="Calibri" w:cs="Times New Roman"/>
    </w:rPr>
  </w:style>
  <w:style w:type="paragraph" w:styleId="Footer">
    <w:name w:val="footer"/>
    <w:basedOn w:val="Normal"/>
    <w:link w:val="FooterChar"/>
    <w:uiPriority w:val="99"/>
    <w:unhideWhenUsed/>
    <w:rsid w:val="008E3D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3D70"/>
  </w:style>
  <w:style w:type="paragraph" w:customStyle="1" w:styleId="1stLevelHeading">
    <w:name w:val="1st Level Heading"/>
    <w:basedOn w:val="ListParagraph"/>
    <w:link w:val="1stLevelHeadingChar"/>
    <w:qFormat/>
    <w:rsid w:val="008E3D70"/>
    <w:pPr>
      <w:numPr>
        <w:numId w:val="12"/>
      </w:numPr>
      <w:tabs>
        <w:tab w:val="left" w:pos="360"/>
        <w:tab w:val="left" w:pos="540"/>
      </w:tabs>
      <w:spacing w:after="120" w:line="240" w:lineRule="auto"/>
    </w:pPr>
    <w:rPr>
      <w:rFonts w:ascii="Times New Roman" w:hAnsi="Times New Roman"/>
      <w:b/>
      <w:sz w:val="23"/>
      <w:szCs w:val="23"/>
      <w:u w:val="single"/>
    </w:rPr>
  </w:style>
  <w:style w:type="character" w:customStyle="1" w:styleId="ListParagraphChar">
    <w:name w:val="List Paragraph Char"/>
    <w:aliases w:val="3rd Level (SPECS) Char"/>
    <w:basedOn w:val="DefaultParagraphFont"/>
    <w:link w:val="ListParagraph"/>
    <w:uiPriority w:val="1"/>
    <w:rsid w:val="008E3D70"/>
    <w:rPr>
      <w:rFonts w:ascii="Calibri" w:eastAsia="Calibri" w:hAnsi="Calibri" w:cs="Times New Roman"/>
    </w:rPr>
  </w:style>
  <w:style w:type="character" w:customStyle="1" w:styleId="1stLevelHeadingChar">
    <w:name w:val="1st Level Heading Char"/>
    <w:basedOn w:val="ListParagraphChar"/>
    <w:link w:val="1stLevelHeading"/>
    <w:rsid w:val="008E3D70"/>
    <w:rPr>
      <w:rFonts w:ascii="Times New Roman" w:eastAsia="Calibri" w:hAnsi="Times New Roman" w:cs="Times New Roman"/>
      <w:b/>
      <w:sz w:val="23"/>
      <w:szCs w:val="23"/>
      <w:u w:val="single"/>
    </w:rPr>
  </w:style>
  <w:style w:type="paragraph" w:styleId="Header">
    <w:name w:val="header"/>
    <w:basedOn w:val="Normal"/>
    <w:link w:val="HeaderChar"/>
    <w:uiPriority w:val="99"/>
    <w:unhideWhenUsed/>
    <w:rsid w:val="008E3D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3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1570</Words>
  <Characters>8950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was 2-18-14 version</vt:lpstr>
    </vt:vector>
  </TitlesOfParts>
  <Company/>
  <LinksUpToDate>false</LinksUpToDate>
  <CharactersWithSpaces>10500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 2-18-14 version</dc:title>
  <dc:subject/>
  <dc:creator>Stephanie White</dc:creator>
  <cp:keywords/>
  <dc:description>Most basic-requires 1 hr suspension of crack sealing operations to allow for adequate mixiing time after any new material added to melter.
SMW Updated 4.17.20 to adjust fiber mofication from 8% to a range of 6-8% per RLG/DP.</dc:description>
  <cp:lastModifiedBy>Bridget Regan</cp:lastModifiedBy>
  <cp:revision>2</cp:revision>
  <dcterms:created xsi:type="dcterms:W3CDTF">2023-09-08T16:08:00Z</dcterms:created>
  <dcterms:modified xsi:type="dcterms:W3CDTF">2023-09-08T16:08:00Z</dcterms:modified>
</cp:coreProperties>
</file>